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71" w:rsidRPr="00B11A8A" w:rsidRDefault="00CD4583" w:rsidP="00CD66A7">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D0015C" w:rsidRPr="001B773F" w:rsidTr="008F7D42">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8F7D42" w:rsidRPr="003F25F0" w:rsidTr="008F7D42">
        <w:tblPrEx>
          <w:tblLook w:val="00A0" w:firstRow="1" w:lastRow="0" w:firstColumn="1" w:lastColumn="0" w:noHBand="0" w:noVBand="0"/>
        </w:tblPrEx>
        <w:tc>
          <w:tcPr>
            <w:tcW w:w="453" w:type="pct"/>
            <w:vAlign w:val="center"/>
          </w:tcPr>
          <w:p w:rsidR="008F7D42" w:rsidRPr="000002B4" w:rsidRDefault="008F7D42" w:rsidP="004F5BF0">
            <w:pPr>
              <w:pStyle w:val="a0"/>
              <w:ind w:left="360"/>
              <w:jc w:val="center"/>
              <w:rPr>
                <w:b/>
                <w:lang w:eastAsia="bg-BG"/>
              </w:rPr>
            </w:pPr>
          </w:p>
        </w:tc>
        <w:tc>
          <w:tcPr>
            <w:tcW w:w="3819" w:type="pct"/>
            <w:vAlign w:val="center"/>
          </w:tcPr>
          <w:p w:rsidR="008F7D42" w:rsidRPr="000002B4" w:rsidRDefault="008F7D42" w:rsidP="004F5BF0">
            <w:pPr>
              <w:pStyle w:val="a0"/>
              <w:ind w:left="360"/>
              <w:jc w:val="center"/>
              <w:rPr>
                <w:b/>
                <w:lang w:eastAsia="bg-BG"/>
              </w:rPr>
            </w:pPr>
          </w:p>
        </w:tc>
        <w:tc>
          <w:tcPr>
            <w:tcW w:w="728" w:type="pct"/>
            <w:vAlign w:val="center"/>
          </w:tcPr>
          <w:p w:rsidR="008F7D42" w:rsidRPr="000002B4" w:rsidRDefault="008F7D42" w:rsidP="004F5BF0">
            <w:pPr>
              <w:pStyle w:val="a0"/>
              <w:ind w:left="360"/>
              <w:jc w:val="center"/>
              <w:rPr>
                <w:b/>
                <w:lang w:eastAsia="bg-BG"/>
              </w:rPr>
            </w:pPr>
          </w:p>
        </w:tc>
      </w:tr>
      <w:tr w:rsidR="00D0015C" w:rsidRPr="003F25F0" w:rsidTr="008F7D42">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8F7D42">
        <w:trPr>
          <w:trHeight w:val="202"/>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8F7D42" w:rsidRPr="003F25F0" w:rsidTr="008F7D42">
        <w:tblPrEx>
          <w:tblLook w:val="00A0" w:firstRow="1" w:lastRow="0" w:firstColumn="1" w:lastColumn="0" w:noHBand="0" w:noVBand="0"/>
        </w:tblPrEx>
        <w:trPr>
          <w:trHeight w:val="70"/>
        </w:trPr>
        <w:tc>
          <w:tcPr>
            <w:tcW w:w="453" w:type="pct"/>
            <w:vAlign w:val="center"/>
          </w:tcPr>
          <w:p w:rsidR="008F7D42" w:rsidRPr="000002B4" w:rsidRDefault="008F7D42" w:rsidP="00092BF8">
            <w:pPr>
              <w:pStyle w:val="a0"/>
              <w:ind w:left="360"/>
              <w:jc w:val="center"/>
              <w:rPr>
                <w:b/>
                <w:lang w:eastAsia="bg-BG"/>
              </w:rPr>
            </w:pPr>
          </w:p>
        </w:tc>
        <w:tc>
          <w:tcPr>
            <w:tcW w:w="3819" w:type="pct"/>
            <w:vAlign w:val="center"/>
          </w:tcPr>
          <w:p w:rsidR="008F7D42" w:rsidRPr="000002B4" w:rsidRDefault="008F7D42" w:rsidP="00092BF8">
            <w:pPr>
              <w:pStyle w:val="a0"/>
              <w:ind w:left="360"/>
              <w:jc w:val="center"/>
              <w:rPr>
                <w:b/>
                <w:lang w:eastAsia="bg-BG"/>
              </w:rPr>
            </w:pPr>
          </w:p>
        </w:tc>
        <w:tc>
          <w:tcPr>
            <w:tcW w:w="728" w:type="pct"/>
            <w:vAlign w:val="center"/>
          </w:tcPr>
          <w:p w:rsidR="008F7D42" w:rsidRPr="000002B4" w:rsidRDefault="008F7D42" w:rsidP="00092BF8">
            <w:pPr>
              <w:pStyle w:val="a0"/>
              <w:ind w:left="360"/>
              <w:jc w:val="center"/>
              <w:rPr>
                <w:b/>
                <w:lang w:eastAsia="bg-BG"/>
              </w:rPr>
            </w:pPr>
          </w:p>
        </w:tc>
      </w:tr>
      <w:tr w:rsidR="00D0015C" w:rsidRPr="003F25F0" w:rsidTr="008F7D42">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96227B" w:rsidRDefault="00D0015C" w:rsidP="00315C1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17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8F7D42" w:rsidRDefault="00B11A8A" w:rsidP="00B11A8A">
      <w:pPr>
        <w:spacing w:before="120" w:line="276" w:lineRule="auto"/>
        <w:jc w:val="both"/>
        <w:rPr>
          <w:b/>
          <w:bCs/>
        </w:rPr>
      </w:pPr>
      <w:r w:rsidRPr="00B11A8A">
        <w:rPr>
          <w:b/>
          <w:bCs/>
        </w:rPr>
        <w:t xml:space="preserve">                                                                   </w:t>
      </w:r>
    </w:p>
    <w:p w:rsidR="008F7D42" w:rsidRDefault="008F7D42" w:rsidP="00B11A8A">
      <w:pPr>
        <w:spacing w:before="120" w:line="276" w:lineRule="auto"/>
        <w:jc w:val="both"/>
        <w:rPr>
          <w:b/>
          <w:bCs/>
        </w:rPr>
      </w:pPr>
    </w:p>
    <w:p w:rsidR="00092BF8" w:rsidRPr="00F031B5" w:rsidRDefault="00B11A8A" w:rsidP="008F7D42">
      <w:pPr>
        <w:spacing w:before="120" w:line="276" w:lineRule="auto"/>
        <w:ind w:left="4248" w:firstLine="708"/>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575B4E" w:rsidRDefault="00575B4E" w:rsidP="00CD66A7">
      <w:pPr>
        <w:spacing w:afterLines="40" w:after="96" w:line="240" w:lineRule="auto"/>
        <w:jc w:val="right"/>
        <w:rPr>
          <w:b/>
        </w:rPr>
      </w:pPr>
    </w:p>
    <w:p w:rsidR="00575B4E" w:rsidRDefault="00575B4E" w:rsidP="00CD66A7">
      <w:pPr>
        <w:spacing w:afterLines="40" w:after="96" w:line="240" w:lineRule="auto"/>
        <w:jc w:val="right"/>
        <w:rPr>
          <w:b/>
        </w:rPr>
      </w:pPr>
    </w:p>
    <w:p w:rsidR="00575B4E" w:rsidRDefault="00575B4E" w:rsidP="00CD66A7">
      <w:pPr>
        <w:spacing w:afterLines="40" w:after="96" w:line="240" w:lineRule="auto"/>
        <w:jc w:val="right"/>
        <w:rPr>
          <w:b/>
        </w:rPr>
      </w:pPr>
    </w:p>
    <w:p w:rsidR="00B55D71" w:rsidRDefault="008230F0" w:rsidP="00CD66A7">
      <w:pPr>
        <w:spacing w:afterLines="40" w:after="96" w:line="240" w:lineRule="auto"/>
        <w:jc w:val="right"/>
        <w:rPr>
          <w:b/>
        </w:rPr>
      </w:pPr>
      <w:r w:rsidRPr="00370540">
        <w:rPr>
          <w:b/>
        </w:rPr>
        <w:lastRenderedPageBreak/>
        <w:t>Приложение № 2</w:t>
      </w:r>
    </w:p>
    <w:p w:rsidR="00B55D71" w:rsidRDefault="00B55D71" w:rsidP="00CD66A7">
      <w:pPr>
        <w:spacing w:afterLines="40" w:after="96" w:line="240" w:lineRule="auto"/>
        <w:jc w:val="center"/>
        <w:rPr>
          <w:b/>
          <w:i/>
        </w:rPr>
      </w:pPr>
    </w:p>
    <w:p w:rsidR="00B55D71" w:rsidRDefault="008F7D42" w:rsidP="00CD66A7">
      <w:pPr>
        <w:spacing w:afterLines="40" w:after="96" w:line="240" w:lineRule="auto"/>
        <w:jc w:val="center"/>
        <w:rPr>
          <w:rFonts w:eastAsia="Calibri"/>
          <w:b/>
          <w:lang w:eastAsia="bg-BG"/>
        </w:rPr>
      </w:pPr>
      <w:r>
        <w:rPr>
          <w:rFonts w:eastAsia="Calibri"/>
          <w:b/>
          <w:lang w:eastAsia="bg-BG"/>
        </w:rPr>
        <w:t>Електронен</w:t>
      </w:r>
      <w:r w:rsidR="008230F0" w:rsidRPr="00370540">
        <w:rPr>
          <w:rFonts w:eastAsia="Calibri"/>
          <w:b/>
          <w:lang w:eastAsia="bg-BG"/>
        </w:rPr>
        <w:t xml:space="preserve"> образец </w:t>
      </w:r>
      <w:r w:rsidR="00393270">
        <w:rPr>
          <w:rFonts w:eastAsia="Calibri"/>
          <w:b/>
          <w:lang w:eastAsia="bg-BG"/>
        </w:rPr>
        <w:t>н</w:t>
      </w:r>
      <w:r w:rsidR="008230F0" w:rsidRPr="00370540">
        <w:rPr>
          <w:rFonts w:eastAsia="Calibri"/>
          <w:b/>
          <w:lang w:eastAsia="bg-BG"/>
        </w:rPr>
        <w:t>а единния европейски документ за обществени поръчки (</w:t>
      </w:r>
      <w:proofErr w:type="spellStart"/>
      <w:r w:rsidR="006A056B">
        <w:rPr>
          <w:rFonts w:eastAsia="Calibri"/>
          <w:b/>
          <w:lang w:eastAsia="bg-BG"/>
        </w:rPr>
        <w:t>е</w:t>
      </w:r>
      <w:r w:rsidR="008230F0" w:rsidRPr="00370540">
        <w:rPr>
          <w:rFonts w:eastAsia="Calibri"/>
          <w:b/>
          <w:lang w:eastAsia="bg-BG"/>
        </w:rPr>
        <w:t>ЕЕДОП</w:t>
      </w:r>
      <w:proofErr w:type="spellEnd"/>
      <w:r w:rsidR="008230F0" w:rsidRPr="00370540">
        <w:rPr>
          <w:rFonts w:eastAsia="Calibri"/>
          <w:b/>
          <w:lang w:eastAsia="bg-BG"/>
        </w:rPr>
        <w:t>)</w:t>
      </w:r>
    </w:p>
    <w:p w:rsidR="00B55D71" w:rsidRDefault="00B55D71" w:rsidP="00CD66A7">
      <w:pPr>
        <w:keepNext/>
        <w:spacing w:afterLines="40" w:after="96" w:line="240" w:lineRule="auto"/>
        <w:jc w:val="center"/>
        <w:rPr>
          <w:rFonts w:eastAsia="Calibri"/>
          <w:b/>
          <w:lang w:eastAsia="bg-BG"/>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575B4E" w:rsidRDefault="00575B4E" w:rsidP="00CD66A7">
      <w:pPr>
        <w:spacing w:afterLines="40" w:after="96" w:line="240" w:lineRule="auto"/>
        <w:jc w:val="right"/>
        <w:rPr>
          <w:b/>
        </w:rPr>
      </w:pPr>
    </w:p>
    <w:p w:rsidR="00B55D71" w:rsidRDefault="00F8520B" w:rsidP="00CD66A7">
      <w:pPr>
        <w:spacing w:afterLines="40" w:after="96" w:line="240" w:lineRule="auto"/>
        <w:jc w:val="right"/>
        <w:rPr>
          <w:b/>
        </w:rPr>
      </w:pPr>
      <w:r w:rsidRPr="00370540">
        <w:rPr>
          <w:b/>
        </w:rPr>
        <w:lastRenderedPageBreak/>
        <w:t>Приложение № 3</w:t>
      </w:r>
    </w:p>
    <w:p w:rsidR="00B55D71" w:rsidRDefault="00B55D71" w:rsidP="00CD66A7">
      <w:pPr>
        <w:spacing w:afterLines="40" w:after="96" w:line="240" w:lineRule="auto"/>
        <w:jc w:val="center"/>
        <w:rPr>
          <w:b/>
        </w:rPr>
      </w:pPr>
    </w:p>
    <w:p w:rsidR="00B55D71" w:rsidRDefault="00B55D71" w:rsidP="00CD66A7">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3339A" w:rsidRDefault="0053339A" w:rsidP="00527301">
      <w:pPr>
        <w:pStyle w:val="a0"/>
        <w:spacing w:line="276" w:lineRule="auto"/>
        <w:ind w:firstLine="567"/>
        <w:jc w:val="center"/>
        <w:rPr>
          <w:bCs/>
          <w:iCs/>
        </w:rPr>
      </w:pPr>
    </w:p>
    <w:p w:rsidR="00985A56" w:rsidRPr="006E16B9" w:rsidRDefault="00985A56" w:rsidP="00985A56">
      <w:pPr>
        <w:autoSpaceDE w:val="0"/>
        <w:autoSpaceDN w:val="0"/>
        <w:adjustRightInd w:val="0"/>
        <w:spacing w:line="240" w:lineRule="auto"/>
        <w:jc w:val="both"/>
        <w:rPr>
          <w:rFonts w:eastAsia="Calibri"/>
          <w:b/>
          <w:lang w:eastAsia="bg-BG"/>
        </w:rPr>
      </w:pPr>
      <w:r w:rsidRPr="006E16B9">
        <w:rPr>
          <w:b/>
        </w:rPr>
        <w:t xml:space="preserve">„Изпълнение на дейности по публичност и визуализация” по проект № BG16RFOP001-5.001-0053: "Подкрепа за </w:t>
      </w:r>
      <w:proofErr w:type="spellStart"/>
      <w:r w:rsidRPr="006E16B9">
        <w:rPr>
          <w:b/>
        </w:rPr>
        <w:t>деинституционализацията</w:t>
      </w:r>
      <w:proofErr w:type="spellEnd"/>
      <w:r w:rsidRPr="006E16B9">
        <w:rPr>
          <w:b/>
        </w:rPr>
        <w:t xml:space="preserve"> в </w:t>
      </w:r>
      <w:proofErr w:type="spellStart"/>
      <w:r w:rsidRPr="006E16B9">
        <w:rPr>
          <w:b/>
        </w:rPr>
        <w:t>oбщина</w:t>
      </w:r>
      <w:proofErr w:type="spellEnd"/>
      <w:r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и постоянна обяснителни </w:t>
      </w:r>
      <w:proofErr w:type="spellStart"/>
      <w:r w:rsidRPr="006E16B9">
        <w:rPr>
          <w:b/>
        </w:rPr>
        <w:t>табелa</w:t>
      </w:r>
      <w:proofErr w:type="spellEnd"/>
      <w:r w:rsidRPr="006E16B9">
        <w:rPr>
          <w:b/>
        </w:rPr>
        <w:t xml:space="preserve">“ </w:t>
      </w:r>
    </w:p>
    <w:p w:rsidR="00B55D71" w:rsidRDefault="00B55D71" w:rsidP="00CD66A7">
      <w:pPr>
        <w:spacing w:afterLines="40" w:after="96" w:line="240" w:lineRule="auto"/>
        <w:rPr>
          <w:i/>
          <w:color w:val="333333"/>
        </w:rPr>
      </w:pPr>
    </w:p>
    <w:p w:rsidR="00B55D71" w:rsidRDefault="00B55D71" w:rsidP="00CD66A7">
      <w:pPr>
        <w:spacing w:afterLines="40" w:after="96" w:line="240" w:lineRule="auto"/>
        <w:rPr>
          <w:color w:val="808080"/>
        </w:rPr>
      </w:pPr>
    </w:p>
    <w:p w:rsidR="00B55D71" w:rsidRDefault="007D164F" w:rsidP="00CD66A7">
      <w:pPr>
        <w:spacing w:afterLines="40" w:after="96" w:line="240" w:lineRule="auto"/>
        <w:ind w:firstLine="567"/>
        <w:jc w:val="both"/>
        <w:rPr>
          <w:b/>
          <w:bCs/>
        </w:rPr>
      </w:pPr>
      <w:r w:rsidRPr="00370540">
        <w:rPr>
          <w:b/>
          <w:bCs/>
        </w:rPr>
        <w:t>УВАЖАЕМИ ДАМИ И ГОСПОДА,</w:t>
      </w:r>
    </w:p>
    <w:p w:rsidR="00B55D71" w:rsidRDefault="00B55D71" w:rsidP="00CD66A7">
      <w:pPr>
        <w:spacing w:afterLines="40" w:after="96" w:line="240" w:lineRule="auto"/>
        <w:jc w:val="both"/>
        <w:rPr>
          <w:b/>
          <w:bCs/>
        </w:rPr>
      </w:pPr>
    </w:p>
    <w:p w:rsidR="00B55D71" w:rsidRDefault="007D164F" w:rsidP="00CD66A7">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w:t>
      </w:r>
      <w:r w:rsidR="00346D3F">
        <w:t>та</w:t>
      </w:r>
      <w:r w:rsidRPr="00370540">
        <w:t xml:space="preserve"> поръчка с предмет</w:t>
      </w:r>
      <w:r w:rsidR="00346D3F">
        <w:t>, посочен по-горе</w:t>
      </w:r>
      <w:r w:rsidR="00527301">
        <w:t>,</w:t>
      </w:r>
      <w:r w:rsidR="00D23AA3" w:rsidRPr="00527301">
        <w:t xml:space="preserve"> </w:t>
      </w:r>
      <w:r w:rsidR="00D23AA3">
        <w:t>з</w:t>
      </w:r>
      <w:r w:rsidRPr="00370540">
        <w:t>аявявам/е</w:t>
      </w:r>
      <w:r w:rsidR="00D23AA3">
        <w:t>, че</w:t>
      </w:r>
      <w:r w:rsidRPr="00370540">
        <w:t>:</w:t>
      </w:r>
    </w:p>
    <w:p w:rsidR="00B55D71" w:rsidRPr="00214B79" w:rsidRDefault="007D164F" w:rsidP="00CD66A7">
      <w:pPr>
        <w:spacing w:afterLines="40" w:after="96" w:line="240" w:lineRule="auto"/>
        <w:ind w:firstLine="567"/>
        <w:jc w:val="both"/>
        <w:rPr>
          <w:lang w:val="en-US"/>
        </w:rPr>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CD66A7">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AE6EC0" w:rsidRPr="00024883" w:rsidRDefault="00B654FE" w:rsidP="00CD66A7">
      <w:pPr>
        <w:shd w:val="clear" w:color="auto" w:fill="FFFFFF"/>
        <w:spacing w:afterLines="40" w:after="96" w:line="240" w:lineRule="auto"/>
        <w:jc w:val="both"/>
      </w:pPr>
      <w:r>
        <w:rPr>
          <w:b/>
        </w:rPr>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w:t>
      </w:r>
      <w:r w:rsidR="009D27C1">
        <w:rPr>
          <w:lang w:val="en-US"/>
        </w:rPr>
        <w:t>28</w:t>
      </w:r>
      <w:r w:rsidR="00890E0E">
        <w:t>.12.2019</w:t>
      </w:r>
      <w:r w:rsidR="00EA64D1">
        <w:t xml:space="preserve"> г.</w:t>
      </w:r>
      <w:r w:rsidR="0045321B">
        <w:t xml:space="preserve"> </w:t>
      </w:r>
    </w:p>
    <w:p w:rsidR="00EE1A96" w:rsidRDefault="00024883" w:rsidP="00EE1A96">
      <w:pPr>
        <w:widowControl w:val="0"/>
        <w:tabs>
          <w:tab w:val="left" w:pos="720"/>
        </w:tabs>
        <w:autoSpaceDE w:val="0"/>
        <w:autoSpaceDN w:val="0"/>
        <w:adjustRightInd w:val="0"/>
        <w:ind w:right="142"/>
        <w:jc w:val="both"/>
        <w:rPr>
          <w:rFonts w:eastAsia="MS ??"/>
        </w:rPr>
      </w:pPr>
      <w:r>
        <w:rPr>
          <w:rFonts w:eastAsia="MS ??"/>
        </w:rPr>
        <w:t xml:space="preserve">          </w:t>
      </w:r>
      <w:r w:rsidR="00D23AA3" w:rsidRPr="004F5BF0">
        <w:rPr>
          <w:rFonts w:eastAsia="MS ??"/>
          <w:b/>
        </w:rPr>
        <w:t>4</w:t>
      </w:r>
      <w:r w:rsidR="00D23AA3">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024883" w:rsidP="00024883">
      <w:pPr>
        <w:ind w:right="142"/>
        <w:jc w:val="both"/>
        <w:rPr>
          <w:lang w:eastAsia="bg-BG"/>
        </w:rPr>
      </w:pPr>
      <w:r>
        <w:rPr>
          <w:rFonts w:eastAsia="MS ??"/>
          <w:b/>
        </w:rPr>
        <w:t xml:space="preserve">          </w:t>
      </w:r>
      <w:r w:rsidR="00D23AA3" w:rsidRPr="004F5BF0">
        <w:rPr>
          <w:rFonts w:eastAsia="MS ??"/>
          <w:b/>
        </w:rPr>
        <w:t>5.</w:t>
      </w:r>
      <w:r w:rsidR="00D23AA3">
        <w:rPr>
          <w:rFonts w:eastAsia="MS ??"/>
        </w:rPr>
        <w:t xml:space="preserve"> </w:t>
      </w:r>
      <w:r w:rsidR="00D23AA3"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Default="00D23AA3" w:rsidP="007B4E1F">
      <w:pPr>
        <w:pStyle w:val="aff"/>
        <w:widowControl w:val="0"/>
        <w:numPr>
          <w:ilvl w:val="0"/>
          <w:numId w:val="15"/>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П</w:t>
      </w:r>
      <w:r w:rsidR="00EE1A96" w:rsidRPr="007D270E">
        <w:rPr>
          <w:b/>
          <w:lang w:val="ru-RU" w:eastAsia="bg-BG"/>
        </w:rPr>
        <w:t xml:space="preserve">редложение за </w:t>
      </w:r>
      <w:proofErr w:type="spellStart"/>
      <w:r w:rsidR="00EE1A96" w:rsidRPr="007D270E">
        <w:rPr>
          <w:b/>
          <w:lang w:val="ru-RU" w:eastAsia="bg-BG"/>
        </w:rPr>
        <w:t>изпълнение</w:t>
      </w:r>
      <w:proofErr w:type="spellEnd"/>
      <w:r w:rsidR="00EE1A96" w:rsidRPr="007D270E">
        <w:rPr>
          <w:b/>
          <w:lang w:val="ru-RU" w:eastAsia="bg-BG"/>
        </w:rPr>
        <w:t xml:space="preserve"> на </w:t>
      </w:r>
      <w:proofErr w:type="spellStart"/>
      <w:r w:rsidR="00EE1A96" w:rsidRPr="007D270E">
        <w:rPr>
          <w:b/>
          <w:lang w:val="ru-RU" w:eastAsia="bg-BG"/>
        </w:rPr>
        <w:t>поръчката</w:t>
      </w:r>
      <w:proofErr w:type="spellEnd"/>
      <w:r w:rsidR="00EE1A96" w:rsidRPr="007D270E">
        <w:rPr>
          <w:i/>
          <w:lang w:val="ru-RU" w:eastAsia="bg-BG"/>
        </w:rPr>
        <w:t xml:space="preserve"> в </w:t>
      </w:r>
      <w:proofErr w:type="spellStart"/>
      <w:r w:rsidR="00EE1A96" w:rsidRPr="007D270E">
        <w:rPr>
          <w:i/>
          <w:lang w:val="ru-RU" w:eastAsia="bg-BG"/>
        </w:rPr>
        <w:t>съответствие</w:t>
      </w:r>
      <w:proofErr w:type="spellEnd"/>
      <w:r w:rsidR="00EE1A96" w:rsidRPr="007D270E">
        <w:rPr>
          <w:i/>
          <w:lang w:val="ru-RU" w:eastAsia="bg-BG"/>
        </w:rPr>
        <w:t xml:space="preserve"> с </w:t>
      </w:r>
      <w:proofErr w:type="spellStart"/>
      <w:r w:rsidRPr="007D270E">
        <w:rPr>
          <w:i/>
          <w:lang w:val="ru-RU" w:eastAsia="bg-BG"/>
        </w:rPr>
        <w:t>Техническата</w:t>
      </w:r>
      <w:proofErr w:type="spellEnd"/>
      <w:r w:rsidRPr="007D270E">
        <w:rPr>
          <w:i/>
          <w:lang w:val="ru-RU" w:eastAsia="bg-BG"/>
        </w:rPr>
        <w:t xml:space="preserve"> спецификация </w:t>
      </w:r>
      <w:r w:rsidR="00EE1A96" w:rsidRPr="007D270E">
        <w:rPr>
          <w:i/>
          <w:lang w:val="ru-RU" w:eastAsia="bg-BG"/>
        </w:rPr>
        <w:t xml:space="preserve">и </w:t>
      </w:r>
      <w:proofErr w:type="spellStart"/>
      <w:r w:rsidR="00EE1A96" w:rsidRPr="007D270E">
        <w:rPr>
          <w:i/>
          <w:lang w:val="ru-RU" w:eastAsia="bg-BG"/>
        </w:rPr>
        <w:t>изискванията</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7D270E">
        <w:rPr>
          <w:i/>
          <w:lang w:val="ru-RU" w:eastAsia="bg-BG"/>
        </w:rPr>
        <w:t>:</w:t>
      </w:r>
      <w:r w:rsidR="00EE1A96" w:rsidRPr="007D270E">
        <w:rPr>
          <w:i/>
          <w:lang w:val="ru-RU" w:eastAsia="bg-BG"/>
        </w:rPr>
        <w:t xml:space="preserve"> /</w:t>
      </w:r>
      <w:proofErr w:type="spellStart"/>
      <w:r w:rsidR="00EE1A96" w:rsidRPr="007D270E">
        <w:rPr>
          <w:i/>
          <w:lang w:val="ru-RU" w:eastAsia="bg-BG"/>
        </w:rPr>
        <w:t>Участникът</w:t>
      </w:r>
      <w:proofErr w:type="spellEnd"/>
      <w:r w:rsidR="00EE1A96" w:rsidRPr="007D270E">
        <w:rPr>
          <w:i/>
          <w:lang w:val="ru-RU" w:eastAsia="bg-BG"/>
        </w:rPr>
        <w:t xml:space="preserve">  </w:t>
      </w:r>
      <w:proofErr w:type="spellStart"/>
      <w:r w:rsidR="00EE1A96" w:rsidRPr="007D270E">
        <w:rPr>
          <w:i/>
          <w:lang w:val="ru-RU" w:eastAsia="bg-BG"/>
        </w:rPr>
        <w:t>описва</w:t>
      </w:r>
      <w:proofErr w:type="spellEnd"/>
      <w:r w:rsidR="00EE1A96" w:rsidRPr="007D270E">
        <w:rPr>
          <w:i/>
          <w:lang w:val="ru-RU" w:eastAsia="bg-BG"/>
        </w:rPr>
        <w:t xml:space="preserve"> в свободен текст </w:t>
      </w:r>
      <w:proofErr w:type="spellStart"/>
      <w:r w:rsidR="00EE1A96" w:rsidRPr="007D270E">
        <w:rPr>
          <w:i/>
          <w:lang w:val="ru-RU" w:eastAsia="bg-BG"/>
        </w:rPr>
        <w:lastRenderedPageBreak/>
        <w:t>предложението</w:t>
      </w:r>
      <w:proofErr w:type="spellEnd"/>
      <w:r w:rsidR="00EE1A96" w:rsidRPr="007D270E">
        <w:rPr>
          <w:i/>
          <w:lang w:val="ru-RU" w:eastAsia="bg-BG"/>
        </w:rPr>
        <w:t xml:space="preserve"> си за </w:t>
      </w:r>
      <w:proofErr w:type="spellStart"/>
      <w:r w:rsidR="00EE1A96" w:rsidRPr="007D270E">
        <w:rPr>
          <w:i/>
          <w:lang w:val="ru-RU" w:eastAsia="bg-BG"/>
        </w:rPr>
        <w:t>качественото</w:t>
      </w:r>
      <w:proofErr w:type="spellEnd"/>
      <w:r w:rsidR="00EE1A96" w:rsidRPr="007D270E">
        <w:rPr>
          <w:i/>
          <w:lang w:val="ru-RU" w:eastAsia="bg-BG"/>
        </w:rPr>
        <w:t xml:space="preserve"> </w:t>
      </w:r>
      <w:proofErr w:type="spellStart"/>
      <w:r w:rsidR="00EE1A96" w:rsidRPr="007D270E">
        <w:rPr>
          <w:i/>
          <w:lang w:val="ru-RU" w:eastAsia="bg-BG"/>
        </w:rPr>
        <w:t>изпълнение</w:t>
      </w:r>
      <w:proofErr w:type="spellEnd"/>
      <w:r w:rsidR="00EE1A96" w:rsidRPr="007D270E">
        <w:rPr>
          <w:i/>
          <w:lang w:val="ru-RU" w:eastAsia="bg-BG"/>
        </w:rPr>
        <w:t xml:space="preserve"> </w:t>
      </w:r>
      <w:proofErr w:type="gramStart"/>
      <w:r w:rsidR="00EE1A96" w:rsidRPr="007D270E">
        <w:rPr>
          <w:i/>
          <w:lang w:val="ru-RU" w:eastAsia="bg-BG"/>
        </w:rPr>
        <w:t>на</w:t>
      </w:r>
      <w:proofErr w:type="gramEnd"/>
      <w:r w:rsidR="00EE1A96" w:rsidRPr="007D270E">
        <w:rPr>
          <w:i/>
          <w:lang w:val="ru-RU" w:eastAsia="bg-BG"/>
        </w:rPr>
        <w:t xml:space="preserve"> предмета на </w:t>
      </w:r>
      <w:proofErr w:type="spellStart"/>
      <w:r w:rsidR="00EE1A96" w:rsidRPr="007D270E">
        <w:rPr>
          <w:i/>
          <w:lang w:val="ru-RU" w:eastAsia="bg-BG"/>
        </w:rPr>
        <w:t>поръчката</w:t>
      </w:r>
      <w:proofErr w:type="spellEnd"/>
      <w:r w:rsidR="00EE1A96" w:rsidRPr="007D270E">
        <w:rPr>
          <w:i/>
          <w:lang w:val="ru-RU" w:eastAsia="bg-BG"/>
        </w:rPr>
        <w:t xml:space="preserve">, </w:t>
      </w:r>
      <w:r w:rsidR="00EE1A96" w:rsidRPr="007D270E">
        <w:rPr>
          <w:i/>
        </w:rPr>
        <w:t>посочва конкретните етапи</w:t>
      </w:r>
      <w:r w:rsidR="00EE1A96" w:rsidRPr="007D270E">
        <w:rPr>
          <w:i/>
          <w:lang w:val="ru-RU" w:eastAsia="bg-BG"/>
        </w:rPr>
        <w:t xml:space="preserve">, </w:t>
      </w:r>
      <w:proofErr w:type="spellStart"/>
      <w:r w:rsidR="00EE1A96" w:rsidRPr="007D270E">
        <w:rPr>
          <w:i/>
          <w:lang w:val="ru-RU" w:eastAsia="bg-BG"/>
        </w:rPr>
        <w:t>както</w:t>
      </w:r>
      <w:proofErr w:type="spellEnd"/>
      <w:r w:rsidR="00EE1A96" w:rsidRPr="007D270E">
        <w:rPr>
          <w:i/>
          <w:lang w:val="ru-RU" w:eastAsia="bg-BG"/>
        </w:rPr>
        <w:t xml:space="preserve"> и </w:t>
      </w:r>
      <w:proofErr w:type="spellStart"/>
      <w:r w:rsidR="00EE1A96" w:rsidRPr="007D270E">
        <w:rPr>
          <w:i/>
          <w:lang w:val="ru-RU" w:eastAsia="bg-BG"/>
        </w:rPr>
        <w:t>изпълнението</w:t>
      </w:r>
      <w:proofErr w:type="spellEnd"/>
      <w:r w:rsidR="00EE1A96" w:rsidRPr="007D270E">
        <w:rPr>
          <w:i/>
          <w:lang w:val="ru-RU" w:eastAsia="bg-BG"/>
        </w:rPr>
        <w:t xml:space="preserve"> на </w:t>
      </w:r>
      <w:proofErr w:type="spellStart"/>
      <w:r w:rsidR="00EE1A96" w:rsidRPr="007D270E">
        <w:rPr>
          <w:i/>
          <w:lang w:val="ru-RU" w:eastAsia="bg-BG"/>
        </w:rPr>
        <w:t>всички</w:t>
      </w:r>
      <w:proofErr w:type="spellEnd"/>
      <w:r w:rsidR="00EE1A96" w:rsidRPr="007D270E">
        <w:rPr>
          <w:i/>
          <w:lang w:val="ru-RU" w:eastAsia="bg-BG"/>
        </w:rPr>
        <w:t xml:space="preserve"> </w:t>
      </w:r>
      <w:proofErr w:type="spellStart"/>
      <w:r w:rsidR="00EE1A96" w:rsidRPr="007D270E">
        <w:rPr>
          <w:i/>
          <w:lang w:val="ru-RU" w:eastAsia="bg-BG"/>
        </w:rPr>
        <w:t>останали</w:t>
      </w:r>
      <w:proofErr w:type="spellEnd"/>
      <w:r w:rsidR="00EE1A96" w:rsidRPr="007D270E">
        <w:rPr>
          <w:i/>
          <w:lang w:val="ru-RU" w:eastAsia="bg-BG"/>
        </w:rPr>
        <w:t xml:space="preserve"> </w:t>
      </w:r>
      <w:proofErr w:type="spellStart"/>
      <w:r w:rsidR="00EE1A96" w:rsidRPr="007D270E">
        <w:rPr>
          <w:i/>
          <w:lang w:val="ru-RU" w:eastAsia="bg-BG"/>
        </w:rPr>
        <w:t>изисквания</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EE1A96" w:rsidRPr="007D270E">
        <w:rPr>
          <w:i/>
          <w:lang w:val="ru-RU" w:eastAsia="bg-BG"/>
        </w:rPr>
        <w:t xml:space="preserve">, в </w:t>
      </w:r>
      <w:proofErr w:type="spellStart"/>
      <w:r w:rsidR="00EE1A96" w:rsidRPr="007D270E">
        <w:rPr>
          <w:i/>
          <w:lang w:val="ru-RU" w:eastAsia="bg-BG"/>
        </w:rPr>
        <w:t>т.ч</w:t>
      </w:r>
      <w:proofErr w:type="spellEnd"/>
      <w:r w:rsidR="00EE1A96" w:rsidRPr="007D270E">
        <w:rPr>
          <w:i/>
          <w:lang w:val="ru-RU" w:eastAsia="bg-BG"/>
        </w:rPr>
        <w:t xml:space="preserve">. </w:t>
      </w:r>
      <w:proofErr w:type="spellStart"/>
      <w:r w:rsidR="00EE1A96" w:rsidRPr="007D270E">
        <w:rPr>
          <w:i/>
          <w:lang w:val="ru-RU" w:eastAsia="bg-BG"/>
        </w:rPr>
        <w:t>изискуема</w:t>
      </w:r>
      <w:proofErr w:type="spellEnd"/>
      <w:r w:rsidR="00EE1A96" w:rsidRPr="007D270E">
        <w:rPr>
          <w:i/>
          <w:lang w:val="ru-RU" w:eastAsia="bg-BG"/>
        </w:rPr>
        <w:t xml:space="preserve"> информация</w:t>
      </w:r>
      <w:r w:rsidR="00F2697B">
        <w:rPr>
          <w:i/>
          <w:lang w:val="ru-RU" w:eastAsia="bg-BG"/>
        </w:rPr>
        <w:t>/</w:t>
      </w:r>
      <w:r w:rsidR="00EE1A96" w:rsidRPr="007D270E">
        <w:rPr>
          <w:i/>
          <w:lang w:val="ru-RU" w:eastAsia="bg-BG"/>
        </w:rPr>
        <w:t xml:space="preserve">. </w:t>
      </w:r>
    </w:p>
    <w:p w:rsidR="00EE1A96" w:rsidRDefault="00EE1A96" w:rsidP="007D270E">
      <w:pPr>
        <w:spacing w:line="276" w:lineRule="auto"/>
        <w:ind w:firstLine="708"/>
        <w:jc w:val="both"/>
        <w:outlineLvl w:val="0"/>
        <w:rPr>
          <w:b/>
          <w:sz w:val="22"/>
          <w:szCs w:val="22"/>
          <w:u w:val="single"/>
        </w:rPr>
      </w:pPr>
    </w:p>
    <w:p w:rsidR="00B654FE" w:rsidRPr="00AB1928" w:rsidRDefault="00B654FE" w:rsidP="00B654FE">
      <w:pPr>
        <w:widowControl w:val="0"/>
        <w:tabs>
          <w:tab w:val="left" w:pos="720"/>
        </w:tabs>
        <w:autoSpaceDE w:val="0"/>
        <w:autoSpaceDN w:val="0"/>
        <w:adjustRightInd w:val="0"/>
        <w:ind w:right="142"/>
        <w:jc w:val="both"/>
        <w:rPr>
          <w:rFonts w:eastAsia="MS ??"/>
        </w:rPr>
      </w:pPr>
      <w:r w:rsidRPr="00AB1928">
        <w:rPr>
          <w:b/>
          <w:u w:val="single"/>
        </w:rPr>
        <w:t xml:space="preserve">ВАЖНО! Моля попълнете настоящия раздел според предварително обявените условия на поръчката/изискванията, посочени в Техническите спецификации и </w:t>
      </w:r>
      <w:r w:rsidR="00704ACF">
        <w:rPr>
          <w:b/>
          <w:u w:val="single"/>
        </w:rPr>
        <w:t>другите части на документацията</w:t>
      </w:r>
      <w:r w:rsidRPr="00AB1928">
        <w:rPr>
          <w:i/>
          <w:lang w:eastAsia="bg-BG"/>
        </w:rPr>
        <w:t>.</w:t>
      </w:r>
    </w:p>
    <w:p w:rsidR="00B654FE" w:rsidRPr="00AB1928" w:rsidRDefault="00B654FE" w:rsidP="00B654FE">
      <w:pPr>
        <w:spacing w:before="60" w:after="60"/>
        <w:ind w:firstLine="720"/>
        <w:jc w:val="both"/>
        <w:rPr>
          <w:b/>
        </w:rPr>
      </w:pPr>
    </w:p>
    <w:p w:rsidR="00B654FE" w:rsidRPr="00AB1928" w:rsidRDefault="00B654FE" w:rsidP="00B654FE">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B654FE" w:rsidRPr="00AB1928" w:rsidRDefault="00B654FE" w:rsidP="00B654FE">
      <w:pPr>
        <w:ind w:firstLine="708"/>
        <w:jc w:val="both"/>
        <w:outlineLvl w:val="0"/>
        <w:rPr>
          <w:b/>
          <w:sz w:val="22"/>
          <w:szCs w:val="22"/>
          <w:u w:val="single"/>
        </w:rPr>
      </w:pPr>
    </w:p>
    <w:p w:rsidR="00EE1A96" w:rsidRPr="001754D3" w:rsidRDefault="00EE1A96"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EE1A96" w:rsidP="0067332F">
      <w:pPr>
        <w:spacing w:before="60" w:after="60" w:line="276" w:lineRule="auto"/>
        <w:ind w:firstLine="708"/>
        <w:jc w:val="both"/>
      </w:pPr>
      <w:r w:rsidRPr="00196A0A">
        <w:t>Удостоверяваме и потвърждаваме, че:</w:t>
      </w:r>
    </w:p>
    <w:p w:rsidR="006A19EE" w:rsidRPr="00985A56" w:rsidRDefault="00EE1A96" w:rsidP="00985A56">
      <w:pPr>
        <w:autoSpaceDE w:val="0"/>
        <w:autoSpaceDN w:val="0"/>
        <w:adjustRightInd w:val="0"/>
        <w:jc w:val="both"/>
        <w:rPr>
          <w:rFonts w:eastAsia="Calibri"/>
          <w:b/>
          <w:iCs/>
        </w:rPr>
      </w:pPr>
      <w:r>
        <w:t xml:space="preserve">- </w:t>
      </w:r>
      <w:r w:rsidRPr="008D1289">
        <w:t xml:space="preserve">Ще извършим </w:t>
      </w:r>
      <w:r w:rsidR="00024883">
        <w:rPr>
          <w:rStyle w:val="inputvalue"/>
        </w:rPr>
        <w:t xml:space="preserve">дейностите по </w:t>
      </w:r>
      <w:r w:rsidR="00024883" w:rsidRPr="00985A56">
        <w:rPr>
          <w:rStyle w:val="inputvalue"/>
        </w:rPr>
        <w:t>публичност и визуализация</w:t>
      </w:r>
      <w:r w:rsidR="00704ACF" w:rsidRPr="00985A56">
        <w:rPr>
          <w:rStyle w:val="inputvalue"/>
        </w:rPr>
        <w:t xml:space="preserve"> във връзка с изпълнение</w:t>
      </w:r>
      <w:r w:rsidR="00704ACF" w:rsidRPr="00985A56">
        <w:rPr>
          <w:color w:val="000000"/>
          <w:shd w:val="clear" w:color="auto" w:fill="FFFFFF"/>
        </w:rPr>
        <w:t xml:space="preserve"> на </w:t>
      </w:r>
      <w:r w:rsidR="006A19EE" w:rsidRPr="00985A56">
        <w:rPr>
          <w:b/>
        </w:rPr>
        <w:t>проект №</w:t>
      </w:r>
      <w:r w:rsidR="00985A56" w:rsidRPr="00985A56">
        <w:rPr>
          <w:rFonts w:eastAsia="Calibri"/>
          <w:b/>
          <w:iCs/>
        </w:rPr>
        <w:t xml:space="preserve"> </w:t>
      </w:r>
      <w:r w:rsidR="00985A56" w:rsidRPr="00985A56">
        <w:rPr>
          <w:rFonts w:eastAsia="Calibri"/>
          <w:b/>
          <w:iCs/>
        </w:rPr>
        <w:t xml:space="preserve">BG16RFOP001-5.001-0053-C01 – „Подкрепа за </w:t>
      </w:r>
      <w:proofErr w:type="spellStart"/>
      <w:r w:rsidR="00985A56" w:rsidRPr="00985A56">
        <w:rPr>
          <w:rFonts w:eastAsia="Calibri"/>
          <w:b/>
          <w:iCs/>
        </w:rPr>
        <w:t>деинституционализацията</w:t>
      </w:r>
      <w:proofErr w:type="spellEnd"/>
      <w:r w:rsidR="00985A56" w:rsidRPr="00985A56">
        <w:rPr>
          <w:rFonts w:eastAsia="Calibri"/>
          <w:b/>
          <w:iCs/>
        </w:rPr>
        <w:t xml:space="preserve"> в </w:t>
      </w:r>
      <w:proofErr w:type="spellStart"/>
      <w:r w:rsidR="00985A56" w:rsidRPr="00985A56">
        <w:rPr>
          <w:rFonts w:eastAsia="Calibri"/>
          <w:b/>
          <w:iCs/>
        </w:rPr>
        <w:t>oбщина</w:t>
      </w:r>
      <w:proofErr w:type="spellEnd"/>
      <w:r w:rsidR="00985A56" w:rsidRPr="00985A56">
        <w:rPr>
          <w:rFonts w:eastAsia="Calibri"/>
          <w:b/>
          <w:iCs/>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sidR="00985A56" w:rsidRPr="00985A56">
        <w:rPr>
          <w:rFonts w:eastAsia="Calibri"/>
          <w:b/>
          <w:iCs/>
        </w:rPr>
        <w:t>съфинансирана</w:t>
      </w:r>
      <w:proofErr w:type="spellEnd"/>
      <w:r w:rsidR="00985A56" w:rsidRPr="00985A56">
        <w:rPr>
          <w:rFonts w:eastAsia="Calibri"/>
          <w:b/>
          <w:iCs/>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w:t>
      </w:r>
      <w:r w:rsidR="00985A56" w:rsidRPr="00985A56">
        <w:rPr>
          <w:rFonts w:eastAsia="Calibri"/>
          <w:b/>
          <w:iCs/>
        </w:rPr>
        <w:t>ващия орган на ОПРР 2014-2020 г</w:t>
      </w:r>
      <w:r w:rsidR="006C7989" w:rsidRPr="00985A56">
        <w:rPr>
          <w:rFonts w:eastAsia="Calibri"/>
          <w:b/>
          <w:lang w:eastAsia="en-GB"/>
        </w:rPr>
        <w:t>.</w:t>
      </w:r>
    </w:p>
    <w:p w:rsidR="00EE1A96" w:rsidRPr="00985A56" w:rsidRDefault="00EE1A96" w:rsidP="0067332F">
      <w:pPr>
        <w:spacing w:before="60" w:after="60" w:line="276" w:lineRule="auto"/>
        <w:ind w:firstLine="708"/>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B277A8" w:rsidP="0067332F">
      <w:pPr>
        <w:suppressAutoHyphens w:val="0"/>
        <w:autoSpaceDE w:val="0"/>
        <w:autoSpaceDN w:val="0"/>
        <w:adjustRightInd w:val="0"/>
        <w:spacing w:line="276" w:lineRule="auto"/>
        <w:ind w:firstLine="708"/>
        <w:jc w:val="both"/>
        <w:rPr>
          <w:rFonts w:eastAsia="MS ??"/>
          <w:color w:val="000000"/>
        </w:rPr>
      </w:pPr>
      <w:r>
        <w:rPr>
          <w:b/>
        </w:rPr>
        <w:t xml:space="preserve"> 6</w:t>
      </w:r>
      <w:r w:rsidR="00EE1A96" w:rsidRPr="00C54889">
        <w:rPr>
          <w:b/>
        </w:rPr>
        <w:t xml:space="preserve">.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B277A8">
        <w:rPr>
          <w:rFonts w:eastAsia="MS ??"/>
          <w:b/>
          <w:color w:val="000000"/>
        </w:rPr>
        <w:t>7</w:t>
      </w:r>
      <w:r w:rsidR="00C54889" w:rsidRPr="00C54889">
        <w:rPr>
          <w:rFonts w:eastAsia="MS ??"/>
          <w:b/>
          <w:color w:val="000000"/>
        </w:rPr>
        <w:t>.</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B277A8" w:rsidP="0067332F">
      <w:pPr>
        <w:suppressAutoHyphens w:val="0"/>
        <w:autoSpaceDE w:val="0"/>
        <w:autoSpaceDN w:val="0"/>
        <w:adjustRightInd w:val="0"/>
        <w:spacing w:line="276" w:lineRule="auto"/>
        <w:ind w:firstLine="708"/>
        <w:jc w:val="both"/>
        <w:rPr>
          <w:b/>
          <w:color w:val="000000"/>
        </w:rPr>
      </w:pPr>
      <w:r>
        <w:rPr>
          <w:b/>
          <w:color w:val="000000"/>
        </w:rPr>
        <w:t xml:space="preserve">  8. </w:t>
      </w:r>
      <w:r w:rsidR="00C54889">
        <w:rPr>
          <w:color w:val="000000"/>
        </w:rPr>
        <w:t xml:space="preserve">Настоящата </w:t>
      </w:r>
      <w:r w:rsidR="00C54889" w:rsidRPr="0096227B">
        <w:rPr>
          <w:color w:val="000000"/>
          <w:lang w:val="ru-RU"/>
        </w:rPr>
        <w:t>оферт</w:t>
      </w:r>
      <w:r w:rsidR="00C54889">
        <w:rPr>
          <w:color w:val="000000"/>
        </w:rPr>
        <w:t>а е</w:t>
      </w:r>
      <w:r w:rsidR="00C54889" w:rsidRPr="0096227B">
        <w:rPr>
          <w:color w:val="000000"/>
          <w:lang w:val="ru-RU"/>
        </w:rPr>
        <w:t xml:space="preserve"> </w:t>
      </w:r>
      <w:proofErr w:type="spellStart"/>
      <w:r w:rsidR="00C54889" w:rsidRPr="0096227B">
        <w:rPr>
          <w:color w:val="000000"/>
          <w:lang w:val="ru-RU"/>
        </w:rPr>
        <w:t>изготвен</w:t>
      </w:r>
      <w:proofErr w:type="spellEnd"/>
      <w:r w:rsidR="00C54889">
        <w:rPr>
          <w:color w:val="000000"/>
        </w:rPr>
        <w:t>а</w:t>
      </w:r>
      <w:r w:rsidR="00C54889" w:rsidRPr="0096227B">
        <w:rPr>
          <w:color w:val="000000"/>
          <w:lang w:val="ru-RU"/>
        </w:rPr>
        <w:t xml:space="preserve"> при </w:t>
      </w:r>
      <w:proofErr w:type="spellStart"/>
      <w:r w:rsidR="00C54889" w:rsidRPr="0096227B">
        <w:rPr>
          <w:color w:val="000000"/>
          <w:lang w:val="ru-RU"/>
        </w:rPr>
        <w:t>спазване</w:t>
      </w:r>
      <w:proofErr w:type="spellEnd"/>
      <w:r w:rsidR="00C54889" w:rsidRPr="0096227B">
        <w:rPr>
          <w:color w:val="000000"/>
          <w:lang w:val="ru-RU"/>
        </w:rPr>
        <w:t xml:space="preserve"> на </w:t>
      </w:r>
      <w:proofErr w:type="spellStart"/>
      <w:r w:rsidR="00C54889" w:rsidRPr="0096227B">
        <w:rPr>
          <w:color w:val="000000"/>
          <w:lang w:val="ru-RU"/>
        </w:rPr>
        <w:t>задълженията</w:t>
      </w:r>
      <w:proofErr w:type="spellEnd"/>
      <w:r w:rsidR="00C54889" w:rsidRPr="0096227B">
        <w:rPr>
          <w:color w:val="000000"/>
          <w:lang w:val="ru-RU"/>
        </w:rPr>
        <w:t xml:space="preserve">, </w:t>
      </w:r>
      <w:proofErr w:type="spellStart"/>
      <w:r w:rsidR="00C54889" w:rsidRPr="0096227B">
        <w:rPr>
          <w:color w:val="000000"/>
          <w:lang w:val="ru-RU"/>
        </w:rPr>
        <w:t>свързани</w:t>
      </w:r>
      <w:proofErr w:type="spellEnd"/>
      <w:r w:rsidR="00C54889" w:rsidRPr="0096227B">
        <w:rPr>
          <w:color w:val="000000"/>
          <w:lang w:val="ru-RU"/>
        </w:rPr>
        <w:t xml:space="preserve"> с </w:t>
      </w:r>
      <w:proofErr w:type="spellStart"/>
      <w:r w:rsidR="00C54889" w:rsidRPr="0096227B">
        <w:rPr>
          <w:color w:val="000000"/>
          <w:lang w:val="ru-RU"/>
        </w:rPr>
        <w:t>данъци</w:t>
      </w:r>
      <w:proofErr w:type="spellEnd"/>
      <w:r w:rsidR="00C54889" w:rsidRPr="0096227B">
        <w:rPr>
          <w:color w:val="000000"/>
          <w:lang w:val="ru-RU"/>
        </w:rPr>
        <w:t xml:space="preserve"> и </w:t>
      </w:r>
      <w:proofErr w:type="spellStart"/>
      <w:r w:rsidR="00C54889" w:rsidRPr="0096227B">
        <w:rPr>
          <w:color w:val="000000"/>
          <w:lang w:val="ru-RU"/>
        </w:rPr>
        <w:t>осигуровки</w:t>
      </w:r>
      <w:proofErr w:type="spellEnd"/>
      <w:r w:rsidR="00C54889" w:rsidRPr="0096227B">
        <w:rPr>
          <w:color w:val="000000"/>
          <w:lang w:val="ru-RU"/>
        </w:rPr>
        <w:t xml:space="preserve">, </w:t>
      </w:r>
      <w:proofErr w:type="spellStart"/>
      <w:r w:rsidR="00C54889" w:rsidRPr="0096227B">
        <w:rPr>
          <w:color w:val="000000"/>
          <w:lang w:val="ru-RU"/>
        </w:rPr>
        <w:t>опазване</w:t>
      </w:r>
      <w:proofErr w:type="spellEnd"/>
      <w:r w:rsidR="00C54889" w:rsidRPr="0096227B">
        <w:rPr>
          <w:color w:val="000000"/>
          <w:lang w:val="ru-RU"/>
        </w:rPr>
        <w:t xml:space="preserve"> на </w:t>
      </w:r>
      <w:proofErr w:type="spellStart"/>
      <w:r w:rsidR="00C54889" w:rsidRPr="0096227B">
        <w:rPr>
          <w:color w:val="000000"/>
          <w:lang w:val="ru-RU"/>
        </w:rPr>
        <w:t>околната</w:t>
      </w:r>
      <w:proofErr w:type="spellEnd"/>
      <w:r w:rsidR="00C54889" w:rsidRPr="0096227B">
        <w:rPr>
          <w:color w:val="000000"/>
          <w:lang w:val="ru-RU"/>
        </w:rPr>
        <w:t xml:space="preserve"> среда, </w:t>
      </w:r>
      <w:proofErr w:type="spellStart"/>
      <w:r w:rsidR="00C54889" w:rsidRPr="0096227B">
        <w:rPr>
          <w:color w:val="000000"/>
          <w:lang w:val="ru-RU"/>
        </w:rPr>
        <w:t>закрила</w:t>
      </w:r>
      <w:proofErr w:type="spellEnd"/>
      <w:r w:rsidR="00C54889" w:rsidRPr="0096227B">
        <w:rPr>
          <w:color w:val="000000"/>
          <w:lang w:val="ru-RU"/>
        </w:rPr>
        <w:t xml:space="preserve"> на </w:t>
      </w:r>
      <w:proofErr w:type="spellStart"/>
      <w:r w:rsidR="00C54889" w:rsidRPr="0096227B">
        <w:rPr>
          <w:color w:val="000000"/>
          <w:lang w:val="ru-RU"/>
        </w:rPr>
        <w:t>заетостта</w:t>
      </w:r>
      <w:proofErr w:type="spellEnd"/>
      <w:r w:rsidR="00C54889" w:rsidRPr="0096227B">
        <w:rPr>
          <w:color w:val="000000"/>
          <w:lang w:val="ru-RU"/>
        </w:rPr>
        <w:t xml:space="preserve"> и </w:t>
      </w:r>
      <w:proofErr w:type="spellStart"/>
      <w:r w:rsidR="00C54889" w:rsidRPr="0096227B">
        <w:rPr>
          <w:color w:val="000000"/>
          <w:lang w:val="ru-RU"/>
        </w:rPr>
        <w:t>условията</w:t>
      </w:r>
      <w:proofErr w:type="spellEnd"/>
      <w:r w:rsidR="00C54889" w:rsidRPr="0096227B">
        <w:rPr>
          <w:color w:val="000000"/>
          <w:lang w:val="ru-RU"/>
        </w:rPr>
        <w:t xml:space="preserve"> на труд,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в сила в </w:t>
      </w:r>
      <w:proofErr w:type="spellStart"/>
      <w:r w:rsidR="00C54889" w:rsidRPr="0096227B">
        <w:rPr>
          <w:color w:val="000000"/>
          <w:lang w:val="ru-RU"/>
        </w:rPr>
        <w:t>страната</w:t>
      </w:r>
      <w:proofErr w:type="spellEnd"/>
      <w:r w:rsidR="00C54889" w:rsidRPr="0096227B">
        <w:rPr>
          <w:color w:val="000000"/>
          <w:lang w:val="ru-RU"/>
        </w:rPr>
        <w:t xml:space="preserve"> и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w:t>
      </w:r>
      <w:proofErr w:type="spellStart"/>
      <w:r w:rsidR="00C54889" w:rsidRPr="0096227B">
        <w:rPr>
          <w:color w:val="000000"/>
          <w:lang w:val="ru-RU"/>
        </w:rPr>
        <w:t>приложими</w:t>
      </w:r>
      <w:proofErr w:type="spellEnd"/>
      <w:r w:rsidR="00C54889" w:rsidRPr="0096227B">
        <w:rPr>
          <w:color w:val="000000"/>
          <w:lang w:val="ru-RU"/>
        </w:rPr>
        <w:t xml:space="preserve">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строителството</w:t>
      </w:r>
      <w:proofErr w:type="spellEnd"/>
      <w:r w:rsidR="00C54889" w:rsidRPr="0096227B">
        <w:rPr>
          <w:color w:val="000000"/>
          <w:lang w:val="ru-RU"/>
        </w:rPr>
        <w:t xml:space="preserve"> или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предоставяните</w:t>
      </w:r>
      <w:proofErr w:type="spellEnd"/>
      <w:r w:rsidR="00C54889"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EE1A96" w:rsidRDefault="00704ACF" w:rsidP="00EE1A96">
      <w:pPr>
        <w:tabs>
          <w:tab w:val="num" w:pos="0"/>
        </w:tabs>
        <w:ind w:hanging="9"/>
        <w:jc w:val="both"/>
        <w:rPr>
          <w:b/>
        </w:rPr>
      </w:pPr>
      <w:r>
        <w:rPr>
          <w:b/>
        </w:rPr>
        <w:t>2. ............;</w:t>
      </w:r>
    </w:p>
    <w:p w:rsidR="00704ACF" w:rsidRDefault="00704ACF" w:rsidP="00EE1A96">
      <w:pPr>
        <w:tabs>
          <w:tab w:val="num" w:pos="0"/>
        </w:tabs>
        <w:ind w:hanging="9"/>
        <w:jc w:val="both"/>
        <w:rPr>
          <w:b/>
        </w:rPr>
      </w:pPr>
      <w:r>
        <w:rPr>
          <w:b/>
        </w:rPr>
        <w:t>3. ............;</w:t>
      </w: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Default="00985A56" w:rsidP="00985A56">
      <w:pPr>
        <w:spacing w:line="240" w:lineRule="auto"/>
        <w:rPr>
          <w:lang w:val="en-US"/>
        </w:rPr>
      </w:pPr>
    </w:p>
    <w:p w:rsidR="00985A56" w:rsidRPr="00985A56" w:rsidRDefault="00985A56" w:rsidP="00985A56">
      <w:pPr>
        <w:spacing w:line="240" w:lineRule="auto"/>
        <w:rPr>
          <w:lang w:val="en-US"/>
        </w:rPr>
      </w:pPr>
    </w:p>
    <w:p w:rsidR="0017249A" w:rsidRPr="0017249A" w:rsidRDefault="0017249A" w:rsidP="0017249A">
      <w:pPr>
        <w:spacing w:line="240" w:lineRule="auto"/>
        <w:ind w:left="6372" w:firstLine="708"/>
        <w:rPr>
          <w:b/>
          <w:bCs/>
          <w:lang w:val="en-US" w:eastAsia="bg-BG"/>
        </w:rPr>
      </w:pPr>
      <w:r w:rsidRPr="00F37DD8">
        <w:rPr>
          <w:b/>
          <w:iCs/>
        </w:rPr>
        <w:lastRenderedPageBreak/>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C6F07" w:rsidRDefault="0017249A" w:rsidP="0017249A">
      <w:pPr>
        <w:spacing w:line="240" w:lineRule="auto"/>
        <w:rPr>
          <w:b/>
          <w:bCs/>
          <w:lang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17249A" w:rsidRPr="00985A56" w:rsidRDefault="0017249A" w:rsidP="00985A56">
      <w:pPr>
        <w:autoSpaceDE w:val="0"/>
        <w:autoSpaceDN w:val="0"/>
        <w:adjustRightInd w:val="0"/>
        <w:spacing w:line="240" w:lineRule="auto"/>
        <w:jc w:val="both"/>
        <w:rPr>
          <w:rFonts w:eastAsia="Calibri"/>
          <w:b/>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85A56" w:rsidRPr="006E16B9">
        <w:rPr>
          <w:b/>
        </w:rPr>
        <w:t xml:space="preserve">„Изпълнение на дейности по публичност и визуализация” по проект № BG16RFOP001-5.001-0053: "Подкрепа за </w:t>
      </w:r>
      <w:proofErr w:type="spellStart"/>
      <w:r w:rsidR="00985A56" w:rsidRPr="006E16B9">
        <w:rPr>
          <w:b/>
        </w:rPr>
        <w:t>деинституционализацията</w:t>
      </w:r>
      <w:proofErr w:type="spellEnd"/>
      <w:r w:rsidR="00985A56" w:rsidRPr="006E16B9">
        <w:rPr>
          <w:b/>
        </w:rPr>
        <w:t xml:space="preserve"> в </w:t>
      </w:r>
      <w:proofErr w:type="spellStart"/>
      <w:r w:rsidR="00985A56" w:rsidRPr="006E16B9">
        <w:rPr>
          <w:b/>
        </w:rPr>
        <w:t>oбщина</w:t>
      </w:r>
      <w:proofErr w:type="spellEnd"/>
      <w:r w:rsidR="00985A56"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w:t>
      </w:r>
      <w:r w:rsidR="00985A56">
        <w:rPr>
          <w:b/>
        </w:rPr>
        <w:t xml:space="preserve">и постоянна обяснителни </w:t>
      </w:r>
      <w:proofErr w:type="spellStart"/>
      <w:r w:rsidR="00985A56">
        <w:rPr>
          <w:b/>
        </w:rPr>
        <w:t>табелa</w:t>
      </w:r>
      <w:proofErr w:type="spellEnd"/>
      <w:r w:rsidR="00985A56">
        <w:rPr>
          <w:b/>
        </w:rPr>
        <w:t>“</w:t>
      </w:r>
      <w:r w:rsidR="001D0D8B" w:rsidRPr="001D0D8B">
        <w:rPr>
          <w:rFonts w:eastAsiaTheme="minorHAnsi"/>
          <w:bCs/>
          <w:color w:val="000000"/>
          <w:lang w:eastAsia="en-US"/>
        </w:rPr>
        <w:t>, с настоящето</w:t>
      </w:r>
      <w:r w:rsidRPr="001D0D8B">
        <w:rPr>
          <w:bCs/>
          <w:lang w:eastAsia="bg-BG"/>
        </w:rPr>
        <w:t xml:space="preserve"> </w:t>
      </w:r>
    </w:p>
    <w:p w:rsidR="0017249A" w:rsidRPr="00985A56" w:rsidRDefault="0017249A" w:rsidP="001D0D8B">
      <w:pPr>
        <w:spacing w:line="276" w:lineRule="auto"/>
        <w:jc w:val="both"/>
        <w:rPr>
          <w:b/>
          <w:lang w:val="en-US"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sidRPr="001C6F07">
        <w:rPr>
          <w:bCs/>
          <w:lang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575B4E" w:rsidRDefault="00575B4E"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lang w:val="en-US"/>
        </w:rPr>
      </w:pPr>
    </w:p>
    <w:p w:rsidR="00985A56" w:rsidRDefault="00985A56" w:rsidP="00CD66A7">
      <w:pPr>
        <w:shd w:val="clear" w:color="auto" w:fill="FFFFFF"/>
        <w:spacing w:afterLines="40" w:after="96" w:line="276" w:lineRule="auto"/>
        <w:jc w:val="right"/>
        <w:outlineLvl w:val="0"/>
        <w:rPr>
          <w:b/>
          <w:lang w:val="en-US"/>
        </w:rPr>
      </w:pPr>
    </w:p>
    <w:p w:rsidR="00985A56" w:rsidRDefault="00985A56" w:rsidP="00CD66A7">
      <w:pPr>
        <w:shd w:val="clear" w:color="auto" w:fill="FFFFFF"/>
        <w:spacing w:afterLines="40" w:after="96" w:line="276" w:lineRule="auto"/>
        <w:jc w:val="right"/>
        <w:outlineLvl w:val="0"/>
        <w:rPr>
          <w:b/>
          <w:lang w:val="en-US"/>
        </w:rPr>
      </w:pPr>
    </w:p>
    <w:p w:rsidR="00985A56" w:rsidRDefault="00985A56" w:rsidP="00CD66A7">
      <w:pPr>
        <w:shd w:val="clear" w:color="auto" w:fill="FFFFFF"/>
        <w:spacing w:afterLines="40" w:after="96" w:line="276" w:lineRule="auto"/>
        <w:jc w:val="right"/>
        <w:outlineLvl w:val="0"/>
        <w:rPr>
          <w:b/>
          <w:lang w:val="en-US"/>
        </w:rPr>
      </w:pPr>
    </w:p>
    <w:p w:rsidR="00985A56" w:rsidRDefault="00985A56" w:rsidP="00CD66A7">
      <w:pPr>
        <w:shd w:val="clear" w:color="auto" w:fill="FFFFFF"/>
        <w:spacing w:afterLines="40" w:after="96" w:line="276" w:lineRule="auto"/>
        <w:jc w:val="right"/>
        <w:outlineLvl w:val="0"/>
        <w:rPr>
          <w:b/>
          <w:lang w:val="en-US"/>
        </w:rPr>
      </w:pPr>
    </w:p>
    <w:p w:rsidR="00985A56" w:rsidRDefault="00985A56" w:rsidP="00CD66A7">
      <w:pPr>
        <w:shd w:val="clear" w:color="auto" w:fill="FFFFFF"/>
        <w:spacing w:afterLines="40" w:after="96" w:line="276" w:lineRule="auto"/>
        <w:jc w:val="right"/>
        <w:outlineLvl w:val="0"/>
        <w:rPr>
          <w:b/>
          <w:lang w:val="en-US"/>
        </w:rPr>
      </w:pPr>
    </w:p>
    <w:p w:rsidR="00985A56" w:rsidRPr="00985A56" w:rsidRDefault="00985A56" w:rsidP="00CD66A7">
      <w:pPr>
        <w:shd w:val="clear" w:color="auto" w:fill="FFFFFF"/>
        <w:spacing w:afterLines="40" w:after="96" w:line="276" w:lineRule="auto"/>
        <w:jc w:val="right"/>
        <w:outlineLvl w:val="0"/>
        <w:rPr>
          <w:b/>
          <w:lang w:val="en-US"/>
        </w:rPr>
      </w:pPr>
    </w:p>
    <w:p w:rsidR="001D0D8B" w:rsidRDefault="001D0D8B" w:rsidP="00CD66A7">
      <w:pPr>
        <w:shd w:val="clear" w:color="auto" w:fill="FFFFFF"/>
        <w:spacing w:afterLines="40" w:after="96" w:line="276" w:lineRule="auto"/>
        <w:jc w:val="right"/>
        <w:outlineLvl w:val="0"/>
        <w:rPr>
          <w:b/>
        </w:rPr>
      </w:pPr>
    </w:p>
    <w:p w:rsidR="001D0D8B" w:rsidRPr="0017249A" w:rsidRDefault="001D0D8B" w:rsidP="001D0D8B">
      <w:pPr>
        <w:spacing w:line="240" w:lineRule="auto"/>
        <w:ind w:left="7080" w:firstLine="708"/>
        <w:rPr>
          <w:b/>
          <w:bCs/>
          <w:lang w:val="en-US" w:eastAsia="bg-BG"/>
        </w:rPr>
      </w:pPr>
      <w:r w:rsidRPr="00F37DD8">
        <w:rPr>
          <w:b/>
          <w:iCs/>
        </w:rPr>
        <w:lastRenderedPageBreak/>
        <w:t xml:space="preserve">Приложение № </w:t>
      </w:r>
      <w:r>
        <w:rPr>
          <w:b/>
          <w:iCs/>
          <w:lang w:val="en-US"/>
        </w:rPr>
        <w:t>5</w:t>
      </w:r>
    </w:p>
    <w:p w:rsidR="001D0D8B" w:rsidRDefault="001D0D8B" w:rsidP="00CD66A7">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F5BF0" w:rsidRPr="00985A56" w:rsidRDefault="004F5BF0" w:rsidP="00985A56">
      <w:pPr>
        <w:autoSpaceDE w:val="0"/>
        <w:autoSpaceDN w:val="0"/>
        <w:adjustRightInd w:val="0"/>
        <w:spacing w:line="240" w:lineRule="auto"/>
        <w:jc w:val="both"/>
        <w:rPr>
          <w:rFonts w:eastAsia="Calibri"/>
          <w:b/>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5C1323" w:rsidRPr="005720C5">
        <w:rPr>
          <w:b/>
        </w:rPr>
        <w:t>„</w:t>
      </w:r>
      <w:r w:rsidR="005C1323" w:rsidRPr="005720C5">
        <w:rPr>
          <w:b/>
          <w:color w:val="000000" w:themeColor="text1"/>
        </w:rPr>
        <w:t>Дейност по информация и публичност“</w:t>
      </w:r>
      <w:r w:rsidR="005C1323" w:rsidRPr="005720C5">
        <w:rPr>
          <w:b/>
          <w:color w:val="000000" w:themeColor="text1"/>
          <w:lang w:val="en-US"/>
        </w:rPr>
        <w:t xml:space="preserve"> </w:t>
      </w:r>
      <w:r w:rsidR="005C1323" w:rsidRPr="005720C5">
        <w:rPr>
          <w:b/>
        </w:rPr>
        <w:t>по проект №</w:t>
      </w:r>
      <w:r w:rsidR="005C1323" w:rsidRPr="005720C5">
        <w:rPr>
          <w:b/>
          <w:lang w:val="en-US"/>
        </w:rPr>
        <w:t xml:space="preserve">BG16RFOP001-5.001-0046: </w:t>
      </w:r>
      <w:r w:rsidR="005C1323" w:rsidRPr="005720C5">
        <w:rPr>
          <w:b/>
          <w:color w:val="000000" w:themeColor="text1"/>
        </w:rPr>
        <w:t>„</w:t>
      </w:r>
      <w:r w:rsidR="00985A56" w:rsidRPr="006E16B9">
        <w:rPr>
          <w:b/>
        </w:rPr>
        <w:t xml:space="preserve">Изпълнение на дейности по публичност и визуализация” по проект № BG16RFOP001-5.001-0053: "Подкрепа за </w:t>
      </w:r>
      <w:proofErr w:type="spellStart"/>
      <w:r w:rsidR="00985A56" w:rsidRPr="006E16B9">
        <w:rPr>
          <w:b/>
        </w:rPr>
        <w:t>деинституционализацията</w:t>
      </w:r>
      <w:proofErr w:type="spellEnd"/>
      <w:r w:rsidR="00985A56" w:rsidRPr="006E16B9">
        <w:rPr>
          <w:b/>
        </w:rPr>
        <w:t xml:space="preserve"> в </w:t>
      </w:r>
      <w:proofErr w:type="spellStart"/>
      <w:r w:rsidR="00985A56" w:rsidRPr="006E16B9">
        <w:rPr>
          <w:b/>
        </w:rPr>
        <w:t>oбщина</w:t>
      </w:r>
      <w:proofErr w:type="spellEnd"/>
      <w:r w:rsidR="00985A56"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и постоянна обяснителни </w:t>
      </w:r>
      <w:proofErr w:type="spellStart"/>
      <w:r w:rsidR="00985A56" w:rsidRPr="006E16B9">
        <w:rPr>
          <w:b/>
        </w:rPr>
        <w:t>табелa</w:t>
      </w:r>
      <w:proofErr w:type="spellEnd"/>
      <w:r w:rsidR="00985A56" w:rsidRPr="006E16B9">
        <w:rPr>
          <w:b/>
        </w:rPr>
        <w:t xml:space="preserve">“ </w:t>
      </w: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CD66A7">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A66007" w:rsidRDefault="00A66007" w:rsidP="00CD66A7">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CE267B" w:rsidRPr="00985A56" w:rsidRDefault="00CE267B" w:rsidP="00985A56">
      <w:pPr>
        <w:autoSpaceDE w:val="0"/>
        <w:autoSpaceDN w:val="0"/>
        <w:adjustRightInd w:val="0"/>
        <w:spacing w:line="240" w:lineRule="auto"/>
        <w:jc w:val="both"/>
        <w:rPr>
          <w:rFonts w:eastAsia="Calibri"/>
          <w:b/>
          <w:lang w:eastAsia="bg-BG"/>
        </w:rPr>
      </w:pPr>
      <w:r w:rsidRPr="00792E32">
        <w:rPr>
          <w:b/>
        </w:rPr>
        <w:t>„</w:t>
      </w:r>
      <w:r w:rsidR="00985A56" w:rsidRPr="006E16B9">
        <w:rPr>
          <w:b/>
        </w:rPr>
        <w:t xml:space="preserve">Изпълнение на дейности по публичност и визуализация” по проект № BG16RFOP001-5.001-0053: "Подкрепа за </w:t>
      </w:r>
      <w:proofErr w:type="spellStart"/>
      <w:r w:rsidR="00985A56" w:rsidRPr="006E16B9">
        <w:rPr>
          <w:b/>
        </w:rPr>
        <w:t>деинституционализацията</w:t>
      </w:r>
      <w:proofErr w:type="spellEnd"/>
      <w:r w:rsidR="00985A56" w:rsidRPr="006E16B9">
        <w:rPr>
          <w:b/>
        </w:rPr>
        <w:t xml:space="preserve"> в </w:t>
      </w:r>
      <w:proofErr w:type="spellStart"/>
      <w:r w:rsidR="00985A56" w:rsidRPr="006E16B9">
        <w:rPr>
          <w:b/>
        </w:rPr>
        <w:t>oбщина</w:t>
      </w:r>
      <w:proofErr w:type="spellEnd"/>
      <w:r w:rsidR="00985A56"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w:t>
      </w:r>
      <w:r w:rsidR="00985A56">
        <w:rPr>
          <w:b/>
        </w:rPr>
        <w:t xml:space="preserve">и постоянна обяснителни </w:t>
      </w:r>
      <w:proofErr w:type="spellStart"/>
      <w:r w:rsidR="00985A56">
        <w:rPr>
          <w:b/>
        </w:rPr>
        <w:t>табелa</w:t>
      </w:r>
      <w:proofErr w:type="spellEnd"/>
      <w:r w:rsidR="00985A56">
        <w:rPr>
          <w:b/>
        </w:rPr>
        <w:t>“</w:t>
      </w:r>
      <w:r w:rsidRPr="00792E32">
        <w:t>.</w:t>
      </w:r>
    </w:p>
    <w:p w:rsidR="00D75FAA" w:rsidRDefault="00D75FAA" w:rsidP="00CE267B">
      <w:pPr>
        <w:jc w:val="both"/>
      </w:pPr>
    </w:p>
    <w:p w:rsidR="00D75FAA" w:rsidRPr="00792E32" w:rsidRDefault="00D75FAA" w:rsidP="00CE267B">
      <w:pPr>
        <w:jc w:val="both"/>
        <w:rPr>
          <w:lang w:val="en-US"/>
        </w:rPr>
      </w:pPr>
    </w:p>
    <w:p w:rsidR="00B55D71" w:rsidRPr="00D0100B" w:rsidRDefault="00527301" w:rsidP="00CD66A7">
      <w:pPr>
        <w:spacing w:afterLines="40" w:after="96" w:line="240" w:lineRule="auto"/>
        <w:ind w:firstLine="567"/>
        <w:jc w:val="both"/>
        <w:rPr>
          <w:b/>
          <w:bCs/>
        </w:rPr>
      </w:pPr>
      <w:r w:rsidRPr="00370540">
        <w:rPr>
          <w:b/>
          <w:bCs/>
        </w:rPr>
        <w:t>УВАЖАЕМИ ДАМИ И ГОСПОДА,</w:t>
      </w:r>
    </w:p>
    <w:p w:rsidR="00A66007" w:rsidRDefault="00A66007" w:rsidP="00CD66A7">
      <w:pPr>
        <w:spacing w:afterLines="40" w:after="96" w:line="240" w:lineRule="auto"/>
        <w:rPr>
          <w:b/>
          <w:bCs/>
        </w:rPr>
      </w:pPr>
    </w:p>
    <w:p w:rsidR="00527301" w:rsidRDefault="00A66007" w:rsidP="00CD66A7">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да участвам(е) в обществена поръчка с предмет</w:t>
      </w:r>
      <w:r w:rsidR="00024883" w:rsidRPr="00024883">
        <w:rPr>
          <w:color w:val="000000"/>
          <w:shd w:val="clear" w:color="auto" w:fill="FFFFFF"/>
        </w:rPr>
        <w:t>, посочен по-горе</w:t>
      </w:r>
      <w:r w:rsidRPr="00024883">
        <w:rPr>
          <w:bCs/>
          <w:i/>
        </w:rPr>
        <w:t xml:space="preserve">, </w:t>
      </w:r>
      <w:r w:rsidRPr="00024883">
        <w:rPr>
          <w:bCs/>
        </w:rPr>
        <w:t>като з</w:t>
      </w:r>
      <w:r w:rsidRPr="00024883">
        <w:rPr>
          <w:rFonts w:eastAsia="Batang"/>
          <w:bCs/>
          <w:lang w:eastAsia="ko-KR"/>
        </w:rPr>
        <w:t>а изпълнение на поръчката предлагаме</w:t>
      </w:r>
      <w:r w:rsidR="00527301" w:rsidRPr="00024883">
        <w:rPr>
          <w:rFonts w:eastAsia="Batang"/>
          <w:bCs/>
          <w:lang w:eastAsia="ko-KR"/>
        </w:rPr>
        <w:t>:</w:t>
      </w:r>
    </w:p>
    <w:p w:rsidR="00D0100B" w:rsidRDefault="00D0100B" w:rsidP="00CD66A7">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CD66A7">
      <w:pPr>
        <w:widowControl w:val="0"/>
        <w:autoSpaceDE w:val="0"/>
        <w:autoSpaceDN w:val="0"/>
        <w:adjustRightInd w:val="0"/>
        <w:spacing w:afterLines="40" w:after="96" w:line="240" w:lineRule="auto"/>
        <w:ind w:firstLine="567"/>
        <w:jc w:val="both"/>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rsidR="008D453F">
        <w:rPr>
          <w:rFonts w:eastAsia="Batang"/>
          <w:i/>
          <w:iCs/>
          <w:lang w:eastAsia="ko-KR"/>
        </w:rPr>
        <w:t xml:space="preserve"> </w:t>
      </w:r>
      <w:r>
        <w:t xml:space="preserve">за </w:t>
      </w:r>
      <w:r w:rsidR="00704ACF">
        <w:t xml:space="preserve">изпълнение на всички дейности по </w:t>
      </w:r>
      <w:r w:rsidR="00393270">
        <w:t>обособената позиция</w:t>
      </w:r>
      <w:r w:rsidR="007633A5">
        <w:t>, разпределена, както следва:</w:t>
      </w:r>
    </w:p>
    <w:p w:rsidR="00302C35" w:rsidRPr="00302C35" w:rsidRDefault="00302C35" w:rsidP="00CD66A7">
      <w:pPr>
        <w:widowControl w:val="0"/>
        <w:autoSpaceDE w:val="0"/>
        <w:autoSpaceDN w:val="0"/>
        <w:adjustRightInd w:val="0"/>
        <w:spacing w:afterLines="40" w:after="96" w:line="240" w:lineRule="auto"/>
        <w:ind w:firstLine="567"/>
        <w:jc w:val="both"/>
        <w:rPr>
          <w:lang w:val="en-US"/>
        </w:rPr>
      </w:pPr>
    </w:p>
    <w:tbl>
      <w:tblPr>
        <w:tblStyle w:val="aff4"/>
        <w:tblW w:w="9852" w:type="dxa"/>
        <w:jc w:val="center"/>
        <w:tblLook w:val="04A0" w:firstRow="1" w:lastRow="0" w:firstColumn="1" w:lastColumn="0" w:noHBand="0" w:noVBand="1"/>
      </w:tblPr>
      <w:tblGrid>
        <w:gridCol w:w="743"/>
        <w:gridCol w:w="7610"/>
        <w:gridCol w:w="1499"/>
      </w:tblGrid>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 по ред</w:t>
            </w:r>
          </w:p>
        </w:tc>
        <w:tc>
          <w:tcPr>
            <w:tcW w:w="7610"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Дейност</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Количество</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1</w:t>
            </w:r>
          </w:p>
        </w:tc>
        <w:tc>
          <w:tcPr>
            <w:tcW w:w="7610" w:type="dxa"/>
            <w:vAlign w:val="center"/>
          </w:tcPr>
          <w:p w:rsidR="00302C35" w:rsidRPr="0061350A" w:rsidRDefault="00302C35" w:rsidP="00F650F7">
            <w:pPr>
              <w:jc w:val="both"/>
              <w:rPr>
                <w:rFonts w:ascii="Times New Roman" w:hAnsi="Times New Roman"/>
                <w:b/>
              </w:rPr>
            </w:pPr>
            <w:r w:rsidRPr="0061350A">
              <w:rPr>
                <w:rFonts w:ascii="Times New Roman" w:hAnsi="Times New Roman"/>
                <w:b/>
              </w:rPr>
              <w:t>Организиране и провеждане на пресконференции за минимум 20 човека</w:t>
            </w:r>
            <w:r w:rsidRPr="0061350A">
              <w:rPr>
                <w:rFonts w:ascii="Times New Roman" w:hAnsi="Times New Roman"/>
                <w:b/>
                <w:lang w:val="en-US"/>
              </w:rPr>
              <w:t xml:space="preserve"> – </w:t>
            </w:r>
            <w:r w:rsidRPr="0061350A">
              <w:rPr>
                <w:rFonts w:ascii="Times New Roman" w:hAnsi="Times New Roman"/>
                <w:b/>
              </w:rPr>
              <w:t>начална/откриваща и заключителна</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w:t>
            </w:r>
          </w:p>
        </w:tc>
        <w:tc>
          <w:tcPr>
            <w:tcW w:w="7610" w:type="dxa"/>
            <w:vAlign w:val="center"/>
          </w:tcPr>
          <w:p w:rsidR="00302C35" w:rsidRPr="0061350A" w:rsidRDefault="00302C35" w:rsidP="00F650F7">
            <w:pPr>
              <w:autoSpaceDE w:val="0"/>
              <w:autoSpaceDN w:val="0"/>
              <w:adjustRightInd w:val="0"/>
              <w:rPr>
                <w:rFonts w:ascii="Times New Roman" w:hAnsi="Times New Roman"/>
                <w:b/>
              </w:rPr>
            </w:pPr>
            <w:r w:rsidRPr="0061350A">
              <w:rPr>
                <w:rFonts w:ascii="Times New Roman" w:eastAsia="Times New Roman" w:hAnsi="Times New Roman"/>
                <w:b/>
              </w:rPr>
              <w:t>Разпространение на интернет публикации в средствата за масова комуникация, а също и обявени в информационния сайт на общината и Областен информационен център – гр. Перник</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4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3</w:t>
            </w:r>
          </w:p>
        </w:tc>
        <w:tc>
          <w:tcPr>
            <w:tcW w:w="7610" w:type="dxa"/>
            <w:vAlign w:val="center"/>
          </w:tcPr>
          <w:p w:rsidR="00302C35" w:rsidRPr="0061350A" w:rsidRDefault="00302C35" w:rsidP="00F650F7">
            <w:pPr>
              <w:autoSpaceDE w:val="0"/>
              <w:autoSpaceDN w:val="0"/>
              <w:adjustRightInd w:val="0"/>
              <w:rPr>
                <w:rFonts w:ascii="Times New Roman" w:eastAsia="Times New Roman" w:hAnsi="Times New Roman"/>
                <w:b/>
              </w:rPr>
            </w:pPr>
            <w:r w:rsidRPr="0061350A">
              <w:rPr>
                <w:rFonts w:ascii="Times New Roman" w:eastAsia="Times New Roman" w:hAnsi="Times New Roman"/>
                <w:b/>
              </w:rPr>
              <w:t>Интернет банер на информационния сайт на Община Перник</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1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4</w:t>
            </w:r>
          </w:p>
        </w:tc>
        <w:tc>
          <w:tcPr>
            <w:tcW w:w="7610" w:type="dxa"/>
            <w:vAlign w:val="center"/>
          </w:tcPr>
          <w:p w:rsidR="00302C35" w:rsidRPr="0061350A" w:rsidRDefault="00302C35" w:rsidP="00F650F7">
            <w:pPr>
              <w:autoSpaceDE w:val="0"/>
              <w:autoSpaceDN w:val="0"/>
              <w:adjustRightInd w:val="0"/>
              <w:rPr>
                <w:rFonts w:ascii="Times New Roman" w:eastAsia="Times New Roman" w:hAnsi="Times New Roman"/>
                <w:b/>
              </w:rPr>
            </w:pPr>
            <w:r w:rsidRPr="0061350A">
              <w:rPr>
                <w:rFonts w:ascii="Times New Roman" w:eastAsia="Times New Roman" w:hAnsi="Times New Roman"/>
                <w:b/>
              </w:rPr>
              <w:t>Публикации - подготовка и публикуване в местна/регионална преса с информация за напредъка на дейностите по проекта.</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 бр.</w:t>
            </w:r>
          </w:p>
        </w:tc>
      </w:tr>
      <w:tr w:rsidR="00302C35" w:rsidRPr="00CA24E4" w:rsidTr="00F650F7">
        <w:trPr>
          <w:trHeight w:val="64"/>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lastRenderedPageBreak/>
              <w:t>5</w:t>
            </w:r>
          </w:p>
        </w:tc>
        <w:tc>
          <w:tcPr>
            <w:tcW w:w="7610" w:type="dxa"/>
            <w:vAlign w:val="center"/>
          </w:tcPr>
          <w:p w:rsidR="00302C35" w:rsidRPr="0061350A" w:rsidRDefault="00302C35" w:rsidP="00F650F7">
            <w:pPr>
              <w:autoSpaceDE w:val="0"/>
              <w:autoSpaceDN w:val="0"/>
              <w:adjustRightInd w:val="0"/>
              <w:rPr>
                <w:rFonts w:ascii="Times New Roman" w:eastAsia="Times New Roman" w:hAnsi="Times New Roman"/>
                <w:b/>
              </w:rPr>
            </w:pPr>
            <w:r w:rsidRPr="0061350A">
              <w:rPr>
                <w:rFonts w:ascii="Times New Roman" w:eastAsia="Times New Roman" w:hAnsi="Times New Roman"/>
                <w:b/>
              </w:rPr>
              <w:t>Временна табела с размери не по -малки от 50 х 70 см</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6</w:t>
            </w:r>
          </w:p>
        </w:tc>
        <w:tc>
          <w:tcPr>
            <w:tcW w:w="7610" w:type="dxa"/>
            <w:vAlign w:val="center"/>
          </w:tcPr>
          <w:p w:rsidR="00302C35" w:rsidRPr="0061350A" w:rsidRDefault="00302C35" w:rsidP="00F650F7">
            <w:pPr>
              <w:autoSpaceDE w:val="0"/>
              <w:autoSpaceDN w:val="0"/>
              <w:adjustRightInd w:val="0"/>
              <w:rPr>
                <w:rFonts w:ascii="Times New Roman" w:eastAsia="Times New Roman" w:hAnsi="Times New Roman"/>
                <w:b/>
              </w:rPr>
            </w:pPr>
            <w:r w:rsidRPr="0061350A">
              <w:rPr>
                <w:rFonts w:ascii="Times New Roman" w:eastAsia="Times New Roman" w:hAnsi="Times New Roman"/>
                <w:b/>
              </w:rPr>
              <w:t>Постоянна обяснителна табела с размери не по-малки от 50 х 70 см.</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7</w:t>
            </w:r>
          </w:p>
        </w:tc>
        <w:tc>
          <w:tcPr>
            <w:tcW w:w="7610" w:type="dxa"/>
            <w:vAlign w:val="center"/>
          </w:tcPr>
          <w:p w:rsidR="00302C35" w:rsidRPr="0061350A" w:rsidRDefault="00302C35" w:rsidP="00F650F7">
            <w:pPr>
              <w:autoSpaceDE w:val="0"/>
              <w:autoSpaceDN w:val="0"/>
              <w:adjustRightInd w:val="0"/>
              <w:rPr>
                <w:rFonts w:ascii="Times New Roman" w:eastAsia="Times New Roman" w:hAnsi="Times New Roman"/>
                <w:b/>
              </w:rPr>
            </w:pPr>
            <w:proofErr w:type="spellStart"/>
            <w:r w:rsidRPr="0061350A">
              <w:rPr>
                <w:rFonts w:ascii="Times New Roman" w:eastAsia="Times New Roman" w:hAnsi="Times New Roman"/>
                <w:b/>
              </w:rPr>
              <w:t>Флаш</w:t>
            </w:r>
            <w:proofErr w:type="spellEnd"/>
            <w:r w:rsidRPr="0061350A">
              <w:rPr>
                <w:rFonts w:ascii="Times New Roman" w:eastAsia="Times New Roman" w:hAnsi="Times New Roman"/>
                <w:b/>
              </w:rPr>
              <w:t xml:space="preserve"> памет 8 GB</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40 бр.</w:t>
            </w:r>
          </w:p>
        </w:tc>
      </w:tr>
      <w:tr w:rsidR="00302C35" w:rsidRPr="00CA24E4" w:rsidTr="00F650F7">
        <w:trPr>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8</w:t>
            </w:r>
          </w:p>
        </w:tc>
        <w:tc>
          <w:tcPr>
            <w:tcW w:w="7610" w:type="dxa"/>
            <w:vAlign w:val="center"/>
          </w:tcPr>
          <w:p w:rsidR="00302C35" w:rsidRPr="0061350A" w:rsidRDefault="00302C35" w:rsidP="00F650F7">
            <w:pPr>
              <w:tabs>
                <w:tab w:val="left" w:pos="900"/>
              </w:tabs>
              <w:jc w:val="both"/>
              <w:rPr>
                <w:rFonts w:ascii="Times New Roman" w:eastAsia="Times New Roman" w:hAnsi="Times New Roman"/>
                <w:b/>
              </w:rPr>
            </w:pPr>
            <w:r w:rsidRPr="000A70CB">
              <w:rPr>
                <w:rFonts w:ascii="Times New Roman" w:eastAsia="Times New Roman" w:hAnsi="Times New Roman"/>
                <w:b/>
              </w:rPr>
              <w:t>Рекламни химикали и/или ролери</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100 бр.</w:t>
            </w:r>
          </w:p>
        </w:tc>
      </w:tr>
      <w:tr w:rsidR="00302C35" w:rsidRPr="00CA24E4" w:rsidTr="00F650F7">
        <w:trPr>
          <w:trHeight w:val="275"/>
          <w:jc w:val="center"/>
        </w:trPr>
        <w:tc>
          <w:tcPr>
            <w:tcW w:w="743"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9</w:t>
            </w:r>
          </w:p>
        </w:tc>
        <w:tc>
          <w:tcPr>
            <w:tcW w:w="7610" w:type="dxa"/>
            <w:vAlign w:val="center"/>
          </w:tcPr>
          <w:p w:rsidR="00302C35" w:rsidRPr="000A70CB" w:rsidRDefault="00302C35" w:rsidP="00F650F7">
            <w:pPr>
              <w:tabs>
                <w:tab w:val="left" w:pos="900"/>
              </w:tabs>
              <w:jc w:val="both"/>
              <w:rPr>
                <w:rFonts w:ascii="Times New Roman" w:eastAsia="Times New Roman" w:hAnsi="Times New Roman"/>
                <w:b/>
                <w:highlight w:val="yellow"/>
              </w:rPr>
            </w:pPr>
            <w:r w:rsidRPr="000A70CB">
              <w:rPr>
                <w:rFonts w:ascii="Times New Roman" w:eastAsia="Times New Roman" w:hAnsi="Times New Roman"/>
                <w:b/>
              </w:rPr>
              <w:t>Информационни стикери за подвижното и неподвижно оборудване</w:t>
            </w:r>
          </w:p>
        </w:tc>
        <w:tc>
          <w:tcPr>
            <w:tcW w:w="1499" w:type="dxa"/>
            <w:vAlign w:val="center"/>
          </w:tcPr>
          <w:p w:rsidR="00302C35" w:rsidRPr="0061350A" w:rsidRDefault="00302C35" w:rsidP="00F650F7">
            <w:pPr>
              <w:jc w:val="center"/>
              <w:rPr>
                <w:rFonts w:ascii="Times New Roman" w:hAnsi="Times New Roman"/>
                <w:b/>
              </w:rPr>
            </w:pPr>
            <w:r w:rsidRPr="0061350A">
              <w:rPr>
                <w:rFonts w:ascii="Times New Roman" w:hAnsi="Times New Roman"/>
                <w:b/>
              </w:rPr>
              <w:t>270 бр.</w:t>
            </w:r>
          </w:p>
        </w:tc>
      </w:tr>
    </w:tbl>
    <w:p w:rsidR="00302C35" w:rsidRPr="00D53C9E" w:rsidRDefault="00302C35" w:rsidP="00302C35">
      <w:pPr>
        <w:autoSpaceDE w:val="0"/>
        <w:autoSpaceDN w:val="0"/>
        <w:adjustRightInd w:val="0"/>
        <w:spacing w:line="276" w:lineRule="auto"/>
        <w:ind w:left="426" w:firstLine="570"/>
        <w:jc w:val="both"/>
        <w:rPr>
          <w:rFonts w:eastAsia="Calibri"/>
          <w:lang w:eastAsia="bg-BG"/>
        </w:rPr>
      </w:pPr>
    </w:p>
    <w:p w:rsidR="00302C35" w:rsidRDefault="00302C35" w:rsidP="00CD66A7">
      <w:pPr>
        <w:suppressAutoHyphens w:val="0"/>
        <w:spacing w:afterLines="40" w:after="96" w:line="276" w:lineRule="auto"/>
        <w:ind w:firstLine="708"/>
        <w:jc w:val="both"/>
        <w:rPr>
          <w:lang w:val="en-US" w:eastAsia="bg-BG"/>
        </w:rPr>
      </w:pPr>
    </w:p>
    <w:p w:rsidR="005E24EB" w:rsidRDefault="00A66007" w:rsidP="00CD66A7">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sidR="0068048B">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CD66A7">
      <w:pPr>
        <w:suppressAutoHyphens w:val="0"/>
        <w:spacing w:afterLines="40" w:after="96" w:line="276" w:lineRule="auto"/>
        <w:ind w:firstLine="708"/>
        <w:jc w:val="both"/>
      </w:pPr>
    </w:p>
    <w:p w:rsidR="00A66007" w:rsidRPr="0096624A" w:rsidRDefault="00A66007" w:rsidP="00CD66A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CD66A7">
      <w:pPr>
        <w:suppressAutoHyphens w:val="0"/>
        <w:spacing w:afterLines="40" w:after="96" w:line="276" w:lineRule="auto"/>
        <w:jc w:val="both"/>
        <w:rPr>
          <w:b/>
          <w:i/>
          <w:lang w:eastAsia="fr-FR"/>
        </w:rPr>
      </w:pPr>
    </w:p>
    <w:p w:rsidR="00A66007" w:rsidRDefault="00A66007" w:rsidP="00CD66A7">
      <w:pPr>
        <w:suppressAutoHyphens w:val="0"/>
        <w:spacing w:afterLines="40" w:after="96" w:line="276" w:lineRule="auto"/>
        <w:jc w:val="both"/>
        <w:rPr>
          <w:b/>
          <w:i/>
          <w:lang w:eastAsia="fr-FR"/>
        </w:rPr>
      </w:pPr>
      <w:r w:rsidRPr="00370540">
        <w:rPr>
          <w:b/>
          <w:i/>
          <w:lang w:eastAsia="fr-FR"/>
        </w:rPr>
        <w:t>ВАЖНО !!!!!!</w:t>
      </w:r>
    </w:p>
    <w:p w:rsidR="00A66007" w:rsidRDefault="00A66007" w:rsidP="00CD66A7">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A66007" w:rsidRPr="00A66007" w:rsidRDefault="00A66007" w:rsidP="00CD66A7">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w:t>
      </w:r>
      <w:r w:rsidR="00704ACF">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A66007" w:rsidRDefault="00A66007" w:rsidP="00CD66A7">
      <w:pPr>
        <w:spacing w:afterLines="40" w:after="96" w:line="276" w:lineRule="auto"/>
        <w:jc w:val="both"/>
        <w:rPr>
          <w:b/>
          <w:bCs/>
        </w:rPr>
      </w:pPr>
    </w:p>
    <w:p w:rsidR="00A66007" w:rsidRDefault="00A66007" w:rsidP="00CD66A7">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CD66A7">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B55D71" w:rsidRPr="00A66007" w:rsidRDefault="00A66007" w:rsidP="00CD66A7">
      <w:pPr>
        <w:shd w:val="clear" w:color="auto" w:fill="FFFFFF"/>
        <w:spacing w:afterLines="40" w:after="96" w:line="240" w:lineRule="auto"/>
        <w:outlineLvl w:val="0"/>
        <w:rPr>
          <w:bCs/>
          <w:lang w:eastAsia="bg-BG"/>
        </w:rPr>
      </w:pPr>
      <w:r>
        <w:rPr>
          <w:lang w:eastAsia="bg-BG"/>
        </w:rPr>
        <w:lastRenderedPageBreak/>
        <w:t xml:space="preserve">                                                                                                                                           </w:t>
      </w:r>
      <w:r w:rsidR="00F01910" w:rsidRPr="00370540">
        <w:rPr>
          <w:b/>
        </w:rPr>
        <w:t xml:space="preserve">Приложение № </w:t>
      </w:r>
      <w:r>
        <w:rPr>
          <w:b/>
        </w:rPr>
        <w:t>7</w:t>
      </w:r>
    </w:p>
    <w:p w:rsidR="00315C1B" w:rsidRDefault="00315C1B" w:rsidP="00CD66A7">
      <w:pPr>
        <w:pStyle w:val="a6"/>
        <w:tabs>
          <w:tab w:val="left" w:pos="-600"/>
        </w:tabs>
        <w:spacing w:afterLines="40" w:after="96"/>
        <w:jc w:val="right"/>
        <w:rPr>
          <w:sz w:val="24"/>
          <w:szCs w:val="24"/>
        </w:rPr>
      </w:pPr>
    </w:p>
    <w:p w:rsidR="00B55D71" w:rsidRPr="0028751F" w:rsidRDefault="00673651" w:rsidP="00CD66A7">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f"/>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0F3190">
        <w:rPr>
          <w:b/>
          <w:noProof/>
          <w:color w:val="000000"/>
          <w:lang w:eastAsia="bg-BG"/>
        </w:rPr>
        <w:t>№</w:t>
      </w:r>
      <w:r w:rsidR="00772AB7" w:rsidRPr="000F3190">
        <w:rPr>
          <w:rFonts w:eastAsiaTheme="minorHAnsi"/>
          <w:b/>
          <w:bCs/>
          <w:color w:val="000000"/>
          <w:lang w:eastAsia="en-US"/>
        </w:rPr>
        <w:t xml:space="preserve"> </w:t>
      </w:r>
      <w:r w:rsidR="008450EC" w:rsidRPr="000F3190">
        <w:rPr>
          <w:rFonts w:eastAsiaTheme="minorHAnsi"/>
          <w:b/>
          <w:bCs/>
          <w:color w:val="000000"/>
          <w:lang w:eastAsia="en-US"/>
        </w:rPr>
        <w:t>BG………………..</w:t>
      </w:r>
      <w:r w:rsidR="00772AB7" w:rsidRPr="000F3190">
        <w:rPr>
          <w:rFonts w:eastAsiaTheme="minorHAnsi"/>
          <w:b/>
          <w:bCs/>
          <w:color w:val="000000"/>
          <w:lang w:eastAsia="en-US"/>
        </w:rPr>
        <w:t xml:space="preserve"> -……</w:t>
      </w:r>
      <w:r w:rsidRPr="000F3190">
        <w:rPr>
          <w:noProof/>
          <w:color w:val="000000"/>
          <w:lang w:eastAsia="bg-BG"/>
        </w:rPr>
        <w:t>/_____________</w:t>
      </w:r>
      <w:r w:rsidRPr="000F3190">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262249" w:rsidP="00315C1B">
      <w:pPr>
        <w:spacing w:before="100" w:beforeAutospacing="1" w:after="100" w:afterAutospacing="1" w:line="276" w:lineRule="auto"/>
        <w:ind w:firstLine="567"/>
        <w:jc w:val="both"/>
        <w:rPr>
          <w:bCs/>
          <w:lang w:eastAsia="bg-BG"/>
        </w:rPr>
      </w:pPr>
      <w:r w:rsidRPr="00E36BBD">
        <w:rPr>
          <w:bCs/>
          <w:lang w:eastAsia="bg-BG"/>
        </w:rPr>
        <w:t>Днес, ............. 201</w:t>
      </w:r>
      <w:r w:rsidR="00393270">
        <w:rPr>
          <w:bCs/>
          <w:lang w:eastAsia="bg-BG"/>
        </w:rPr>
        <w:t>8</w:t>
      </w:r>
      <w:r w:rsidRPr="00E36BBD">
        <w:rPr>
          <w:bCs/>
          <w:lang w:eastAsia="bg-BG"/>
        </w:rPr>
        <w:t xml:space="preserve"> г., в гр. </w:t>
      </w:r>
      <w:r>
        <w:rPr>
          <w:bCs/>
          <w:lang w:eastAsia="bg-BG"/>
        </w:rPr>
        <w:t>Перник</w:t>
      </w:r>
      <w:r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CD66A7">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9"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CD66A7">
      <w:pPr>
        <w:suppressAutoHyphens w:val="0"/>
        <w:spacing w:afterLines="40" w:after="96"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CD66A7">
      <w:pPr>
        <w:suppressAutoHyphens w:val="0"/>
        <w:spacing w:afterLines="40" w:after="96" w:line="276" w:lineRule="auto"/>
        <w:jc w:val="both"/>
        <w:rPr>
          <w:lang w:eastAsia="bg-BG"/>
        </w:rPr>
      </w:pPr>
    </w:p>
    <w:p w:rsidR="00B55D71" w:rsidRPr="00B11874" w:rsidRDefault="00684FAC" w:rsidP="00CD66A7">
      <w:pPr>
        <w:spacing w:afterLines="40" w:after="96" w:line="276" w:lineRule="auto"/>
        <w:jc w:val="both"/>
        <w:rPr>
          <w:b/>
        </w:rPr>
      </w:pPr>
      <w:r w:rsidRPr="00B11874">
        <w:rPr>
          <w:b/>
        </w:rPr>
        <w:t>І. ПРЕДМЕТ НА ДОГОВОРА</w:t>
      </w:r>
    </w:p>
    <w:p w:rsidR="00985A56" w:rsidRDefault="00684FAC" w:rsidP="00985A56">
      <w:pPr>
        <w:autoSpaceDE w:val="0"/>
        <w:autoSpaceDN w:val="0"/>
        <w:adjustRightInd w:val="0"/>
        <w:spacing w:line="240" w:lineRule="auto"/>
        <w:jc w:val="both"/>
        <w:rPr>
          <w:lang w:val="en-US" w:eastAsia="en-GB"/>
        </w:rPr>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w:t>
      </w:r>
      <w:r w:rsidR="00B277A8">
        <w:t>–</w:t>
      </w:r>
      <w:r w:rsidR="007C5EE2" w:rsidRPr="00B11874">
        <w:t xml:space="preserve"> </w:t>
      </w:r>
      <w:r w:rsidR="00024883">
        <w:rPr>
          <w:color w:val="000000"/>
          <w:shd w:val="clear" w:color="auto" w:fill="FFFFFF"/>
        </w:rPr>
        <w:t>изпълнение на дейности по публичност и визуализация</w:t>
      </w:r>
      <w:r w:rsidRPr="00B11874">
        <w:t>, възложен</w:t>
      </w:r>
      <w:r w:rsidR="007C5EE2" w:rsidRPr="00B11874">
        <w:t>и</w:t>
      </w:r>
      <w:r w:rsidRPr="00B11874">
        <w:t xml:space="preserve"> с обществена поръчка с предмет: </w:t>
      </w:r>
      <w:r w:rsidR="00985A56" w:rsidRPr="006E16B9">
        <w:rPr>
          <w:b/>
        </w:rPr>
        <w:t xml:space="preserve">„Изпълнение на дейности по публичност и визуализация” по проект № BG16RFOP001-5.001-0053: "Подкрепа за </w:t>
      </w:r>
      <w:proofErr w:type="spellStart"/>
      <w:r w:rsidR="00985A56" w:rsidRPr="006E16B9">
        <w:rPr>
          <w:b/>
        </w:rPr>
        <w:t>деинституционализацията</w:t>
      </w:r>
      <w:proofErr w:type="spellEnd"/>
      <w:r w:rsidR="00985A56" w:rsidRPr="006E16B9">
        <w:rPr>
          <w:b/>
        </w:rPr>
        <w:t xml:space="preserve"> в </w:t>
      </w:r>
      <w:proofErr w:type="spellStart"/>
      <w:r w:rsidR="00985A56" w:rsidRPr="006E16B9">
        <w:rPr>
          <w:b/>
        </w:rPr>
        <w:t>oбщина</w:t>
      </w:r>
      <w:proofErr w:type="spellEnd"/>
      <w:r w:rsidR="00985A56" w:rsidRPr="006E16B9">
        <w:rPr>
          <w:b/>
        </w:rPr>
        <w:t xml:space="preserve"> Перник чрез изграждане на наблюдавано жилище", Договор за БФП № BG16RFOP001-5.001-0053 – C01, - „Организиране и провеждане на </w:t>
      </w:r>
      <w:r w:rsidR="00985A56" w:rsidRPr="006E16B9">
        <w:rPr>
          <w:b/>
        </w:rPr>
        <w:lastRenderedPageBreak/>
        <w:t xml:space="preserve">пресконференции, разпространение на интернет публикации, интернет банер, подготовка и публикуване на публикации в местна/регионална преса , временна </w:t>
      </w:r>
      <w:r w:rsidR="00985A56">
        <w:rPr>
          <w:b/>
        </w:rPr>
        <w:t xml:space="preserve">и постоянна обяснителни </w:t>
      </w:r>
      <w:proofErr w:type="spellStart"/>
      <w:r w:rsidR="00985A56">
        <w:rPr>
          <w:b/>
        </w:rPr>
        <w:t>табелa</w:t>
      </w:r>
      <w:proofErr w:type="spellEnd"/>
      <w:r w:rsidR="00985A56">
        <w:rPr>
          <w:b/>
        </w:rPr>
        <w:t>“</w:t>
      </w:r>
      <w:r w:rsidR="007D41FF" w:rsidRPr="00B11874">
        <w:rPr>
          <w:rFonts w:eastAsiaTheme="minorHAnsi"/>
          <w:bCs/>
          <w:color w:val="000000"/>
          <w:lang w:eastAsia="en-US"/>
        </w:rPr>
        <w:t>,</w:t>
      </w:r>
      <w:r w:rsidR="00D03417" w:rsidRPr="00B11874">
        <w:t xml:space="preserve"> </w:t>
      </w:r>
      <w:r w:rsidR="00C36898" w:rsidRPr="00B11874">
        <w:t>съгласно Т</w:t>
      </w:r>
      <w:r w:rsidRPr="00B11874">
        <w:t>ехническата спецификация към процедурата за обществена поръчка</w:t>
      </w:r>
      <w:r w:rsidR="00C36898" w:rsidRPr="00B11874">
        <w:t xml:space="preserve"> – Приложение № 1</w:t>
      </w:r>
      <w:r w:rsidR="00201EC6" w:rsidRPr="00B11874">
        <w:t xml:space="preserve">, </w:t>
      </w:r>
      <w:r w:rsidR="00201EC6" w:rsidRPr="00B11874">
        <w:rPr>
          <w:lang w:eastAsia="en-GB"/>
        </w:rPr>
        <w:t xml:space="preserve">в съответствие с </w:t>
      </w:r>
      <w:r w:rsidR="00C36898" w:rsidRPr="00B11874">
        <w:rPr>
          <w:lang w:eastAsia="en-GB"/>
        </w:rPr>
        <w:t xml:space="preserve">предложенията, съдържащи се в </w:t>
      </w:r>
      <w:proofErr w:type="spellStart"/>
      <w:r w:rsidR="00C36898" w:rsidRPr="00B11874">
        <w:rPr>
          <w:lang w:val="ru-RU" w:eastAsia="en-GB"/>
        </w:rPr>
        <w:t>Техническото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C36898" w:rsidRPr="00B11874">
        <w:rPr>
          <w:lang w:val="ru-RU" w:eastAsia="en-GB"/>
        </w:rPr>
        <w:t xml:space="preserve"> – Приложение № 2</w:t>
      </w:r>
      <w:r w:rsidR="00DE37AB">
        <w:rPr>
          <w:lang w:val="ru-RU" w:eastAsia="en-GB"/>
        </w:rPr>
        <w:t xml:space="preserve"> и</w:t>
      </w:r>
      <w:r w:rsidR="00C36898" w:rsidRPr="00B11874">
        <w:rPr>
          <w:lang w:val="ru-RU" w:eastAsia="en-GB"/>
        </w:rPr>
        <w:t xml:space="preserve"> в </w:t>
      </w:r>
      <w:proofErr w:type="spellStart"/>
      <w:r w:rsidR="00C36898" w:rsidRPr="00B11874">
        <w:rPr>
          <w:lang w:val="ru-RU" w:eastAsia="en-GB"/>
        </w:rPr>
        <w:t>Ценовото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FA2AC5" w:rsidRPr="00B11874">
        <w:rPr>
          <w:lang w:val="ru-RU" w:eastAsia="en-GB"/>
        </w:rPr>
        <w:t xml:space="preserve"> – Приложение № 3</w:t>
      </w:r>
      <w:r w:rsidR="00C36898" w:rsidRPr="00B11874">
        <w:rPr>
          <w:lang w:eastAsia="en-GB"/>
        </w:rPr>
        <w:t>, представляващи неразделна част от настоящия договор.</w:t>
      </w:r>
      <w:r w:rsidR="00A462A3">
        <w:rPr>
          <w:lang w:eastAsia="en-GB"/>
        </w:rPr>
        <w:t xml:space="preserve"> </w:t>
      </w:r>
    </w:p>
    <w:p w:rsidR="00A462A3" w:rsidRDefault="00A462A3" w:rsidP="00393270">
      <w:pPr>
        <w:spacing w:line="276" w:lineRule="auto"/>
        <w:jc w:val="both"/>
        <w:rPr>
          <w:lang w:val="en-US"/>
        </w:rPr>
      </w:pPr>
    </w:p>
    <w:p w:rsidR="00B55D71" w:rsidRPr="00B11874" w:rsidRDefault="00C36898" w:rsidP="00CD66A7">
      <w:pPr>
        <w:spacing w:afterLines="40" w:after="96" w:line="276" w:lineRule="auto"/>
        <w:jc w:val="both"/>
      </w:pP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се изпълни </w:t>
      </w:r>
      <w:r w:rsidRPr="00B11874">
        <w:t>следните конкретни дейности</w:t>
      </w:r>
      <w:r w:rsidR="00684FAC" w:rsidRPr="00B11874">
        <w:t>:</w:t>
      </w:r>
    </w:p>
    <w:p w:rsidR="00FF513F" w:rsidRDefault="00C36898" w:rsidP="00CD66A7">
      <w:pPr>
        <w:pStyle w:val="af7"/>
        <w:spacing w:afterLines="40" w:after="96" w:line="276" w:lineRule="auto"/>
        <w:ind w:left="0" w:firstLine="708"/>
        <w:jc w:val="both"/>
        <w:rPr>
          <w:rFonts w:eastAsia="Calibri"/>
          <w:bCs/>
          <w:lang w:eastAsia="bg-BG"/>
        </w:rPr>
      </w:pPr>
      <w:r w:rsidRPr="00B11874">
        <w:t>1.</w:t>
      </w:r>
      <w:r w:rsidR="00684FAC" w:rsidRPr="00B11874">
        <w:t xml:space="preserve"> </w:t>
      </w:r>
      <w:r w:rsidR="00AC3717">
        <w:rPr>
          <w:lang w:eastAsia="bg-BG"/>
        </w:rPr>
        <w:t xml:space="preserve">Изпълнение на предвидените по проекта и задължителните изисквания за мерките по информация и комуникация на Европейския съюз, като задължително представи финансовия принос на Европейските фондове. </w:t>
      </w:r>
      <w:r w:rsidR="00AC3717" w:rsidRPr="00B264A0">
        <w:rPr>
          <w:lang w:eastAsia="bg-BG"/>
        </w:rPr>
        <w:t>Мерките за осигуряване на публичност</w:t>
      </w:r>
      <w:r w:rsidR="00AC3717">
        <w:rPr>
          <w:lang w:eastAsia="bg-BG"/>
        </w:rPr>
        <w:t xml:space="preserve"> и визуализация</w:t>
      </w:r>
      <w:r w:rsidR="00AC3717" w:rsidRPr="00B264A0">
        <w:rPr>
          <w:lang w:eastAsia="bg-BG"/>
        </w:rPr>
        <w:t xml:space="preserve"> следва да бъдат изцяло с</w:t>
      </w:r>
      <w:r w:rsidR="00AC3717">
        <w:rPr>
          <w:lang w:eastAsia="bg-BG"/>
        </w:rPr>
        <w:t>ъобразени с изискванията на ОПР</w:t>
      </w:r>
      <w:r w:rsidR="00AC3717" w:rsidRPr="00B264A0">
        <w:rPr>
          <w:lang w:eastAsia="bg-BG"/>
        </w:rPr>
        <w:t xml:space="preserve">Р 2014-2020г. и Единния наръчник на бенефициента за прилагане на правилата за информация и комуникация 2014-2020г. и </w:t>
      </w:r>
      <w:r w:rsidR="00AC3717">
        <w:rPr>
          <w:lang w:eastAsia="bg-BG"/>
        </w:rPr>
        <w:t xml:space="preserve">да </w:t>
      </w:r>
      <w:r w:rsidR="00AC3717" w:rsidRPr="00B264A0">
        <w:rPr>
          <w:lang w:eastAsia="bg-BG"/>
        </w:rPr>
        <w:t xml:space="preserve">гарантират популяризирането и представянето </w:t>
      </w:r>
      <w:r w:rsidR="00AC3717">
        <w:rPr>
          <w:lang w:eastAsia="bg-BG"/>
        </w:rPr>
        <w:t xml:space="preserve">на проекта пред широк кръг лица, </w:t>
      </w:r>
      <w:r w:rsidR="00AC3717" w:rsidRPr="00B264A0">
        <w:rPr>
          <w:lang w:eastAsia="bg-BG"/>
        </w:rPr>
        <w:t xml:space="preserve">пред </w:t>
      </w:r>
      <w:r w:rsidR="00AC3717">
        <w:rPr>
          <w:lang w:eastAsia="bg-BG"/>
        </w:rPr>
        <w:t>целевите групи и обществеността</w:t>
      </w:r>
      <w:r w:rsidR="00FF513F">
        <w:rPr>
          <w:rFonts w:eastAsia="Calibri"/>
          <w:bCs/>
          <w:lang w:eastAsia="bg-BG"/>
        </w:rPr>
        <w:t>;</w:t>
      </w:r>
    </w:p>
    <w:p w:rsidR="00B55D71" w:rsidRPr="00B11874" w:rsidRDefault="00AC3717" w:rsidP="00CD66A7">
      <w:pPr>
        <w:spacing w:afterLines="40" w:after="96" w:line="276" w:lineRule="auto"/>
        <w:ind w:firstLine="708"/>
        <w:jc w:val="both"/>
      </w:pPr>
      <w:r>
        <w:rPr>
          <w:rFonts w:eastAsia="Calibri"/>
          <w:bCs/>
          <w:lang w:eastAsia="bg-BG"/>
        </w:rPr>
        <w:t>2</w:t>
      </w:r>
      <w:r w:rsidR="00FF513F">
        <w:rPr>
          <w:rFonts w:eastAsia="Calibri"/>
          <w:bCs/>
          <w:lang w:eastAsia="bg-BG"/>
        </w:rPr>
        <w:t xml:space="preserve">. Изготвяне и предаване на </w:t>
      </w:r>
      <w:proofErr w:type="spellStart"/>
      <w:r w:rsidR="00FF513F">
        <w:rPr>
          <w:rFonts w:eastAsia="Calibri"/>
          <w:bCs/>
          <w:lang w:eastAsia="bg-BG"/>
        </w:rPr>
        <w:t>въложителя</w:t>
      </w:r>
      <w:proofErr w:type="spellEnd"/>
      <w:r w:rsidR="00FF513F">
        <w:rPr>
          <w:rFonts w:eastAsia="Calibri"/>
          <w:bCs/>
          <w:lang w:eastAsia="bg-BG"/>
        </w:rPr>
        <w:t xml:space="preserve"> на всички необходими съпътстващи документи, включително</w:t>
      </w:r>
      <w:r>
        <w:rPr>
          <w:rFonts w:eastAsia="Calibri"/>
          <w:bCs/>
          <w:lang w:eastAsia="bg-BG"/>
        </w:rPr>
        <w:t xml:space="preserve"> отчети, </w:t>
      </w:r>
      <w:proofErr w:type="spellStart"/>
      <w:r>
        <w:rPr>
          <w:rFonts w:eastAsia="Calibri"/>
          <w:bCs/>
          <w:lang w:eastAsia="bg-BG"/>
        </w:rPr>
        <w:t>приемо-предавателни</w:t>
      </w:r>
      <w:proofErr w:type="spellEnd"/>
      <w:r>
        <w:rPr>
          <w:rFonts w:eastAsia="Calibri"/>
          <w:bCs/>
          <w:lang w:eastAsia="bg-BG"/>
        </w:rPr>
        <w:t xml:space="preserve"> протоколи,</w:t>
      </w:r>
      <w:r w:rsidR="00FF513F">
        <w:rPr>
          <w:rFonts w:eastAsia="Calibri"/>
          <w:bCs/>
          <w:lang w:eastAsia="bg-BG"/>
        </w:rPr>
        <w:t xml:space="preserve"> междинни и </w:t>
      </w:r>
      <w:r>
        <w:rPr>
          <w:rFonts w:eastAsia="Calibri"/>
          <w:bCs/>
          <w:lang w:eastAsia="bg-BG"/>
        </w:rPr>
        <w:t>окончателен доклад, както и вси</w:t>
      </w:r>
      <w:r w:rsidR="00FF513F">
        <w:rPr>
          <w:rFonts w:eastAsia="Calibri"/>
          <w:bCs/>
          <w:lang w:eastAsia="bg-BG"/>
        </w:rPr>
        <w:t>чки други задължения</w:t>
      </w:r>
      <w:r w:rsidR="0075615E">
        <w:rPr>
          <w:rFonts w:eastAsia="Calibri"/>
          <w:bCs/>
          <w:lang w:eastAsia="bg-BG"/>
        </w:rPr>
        <w:t xml:space="preserve">, произтичащи </w:t>
      </w:r>
      <w:r w:rsidR="0075615E">
        <w:t>от</w:t>
      </w:r>
      <w:r w:rsidR="007C5EE2" w:rsidRPr="00B11874">
        <w:t xml:space="preserve"> всички законови и подзаконови нормативни актове в областта на </w:t>
      </w:r>
      <w:r w:rsidR="0075615E">
        <w:t>предмета на поръчката (</w:t>
      </w:r>
      <w:r>
        <w:t>дейности, свързани с визуализация и публичност на про</w:t>
      </w:r>
      <w:r w:rsidR="0075615E">
        <w:t>е</w:t>
      </w:r>
      <w:r>
        <w:t>к</w:t>
      </w:r>
      <w:r w:rsidR="0075615E">
        <w:t>ти, финансирани от структурните фондове на ЕС)</w:t>
      </w:r>
      <w:r w:rsidR="007C5EE2" w:rsidRPr="00B11874">
        <w:t xml:space="preserve"> в България</w:t>
      </w:r>
      <w:r w:rsidR="0075615E">
        <w:t>, както и</w:t>
      </w:r>
      <w:r w:rsidR="00C36898" w:rsidRPr="00B11874">
        <w:t xml:space="preserve"> в съответствие с </w:t>
      </w:r>
      <w:r w:rsidR="00684FAC" w:rsidRPr="00B11874">
        <w:t>Техническата спецификация към документацията за възлагане на обществена поръчка</w:t>
      </w:r>
      <w:r w:rsidR="007D41FF" w:rsidRPr="00B11874">
        <w:t xml:space="preserve"> -  Приложен</w:t>
      </w:r>
      <w:r w:rsidR="00C36898" w:rsidRPr="00B11874">
        <w:t xml:space="preserve">ие </w:t>
      </w:r>
      <w:r w:rsidR="00581C79">
        <w:t>№ 1 и</w:t>
      </w:r>
      <w:r w:rsidR="00C36898" w:rsidRPr="00B11874">
        <w:t xml:space="preserve"> Техническото предложение на </w:t>
      </w:r>
      <w:r w:rsidR="00C36898" w:rsidRPr="00B11874">
        <w:rPr>
          <w:b/>
        </w:rPr>
        <w:t>ИЗПЪЛНИТЕЛЯ</w:t>
      </w:r>
      <w:r w:rsidR="007D41FF" w:rsidRPr="00B11874">
        <w:t xml:space="preserve"> - Приложение </w:t>
      </w:r>
      <w:r w:rsidR="00C36898" w:rsidRPr="00B11874">
        <w:t xml:space="preserve">№ </w:t>
      </w:r>
      <w:r w:rsidR="007D41FF" w:rsidRPr="00B11874">
        <w:t>2</w:t>
      </w:r>
      <w:r w:rsidR="00201EC6" w:rsidRPr="00B11874">
        <w:t>.</w:t>
      </w:r>
    </w:p>
    <w:p w:rsidR="00B55D71" w:rsidRPr="00B11874" w:rsidRDefault="00B55D71" w:rsidP="00CD66A7">
      <w:pPr>
        <w:spacing w:afterLines="40" w:after="96" w:line="276" w:lineRule="auto"/>
        <w:jc w:val="both"/>
      </w:pPr>
    </w:p>
    <w:p w:rsidR="00B55D71" w:rsidRPr="00B11874" w:rsidRDefault="00684FAC" w:rsidP="00CD66A7">
      <w:pPr>
        <w:spacing w:afterLines="40" w:after="96" w:line="276" w:lineRule="auto"/>
        <w:jc w:val="both"/>
        <w:rPr>
          <w:b/>
        </w:rPr>
      </w:pPr>
      <w:r w:rsidRPr="00B11874">
        <w:rPr>
          <w:b/>
        </w:rPr>
        <w:t xml:space="preserve">ІІ. </w:t>
      </w:r>
      <w:r w:rsidR="00DC0E43" w:rsidRPr="00B11874">
        <w:rPr>
          <w:b/>
        </w:rPr>
        <w:t>ВЪЗНАГРАЖДЕНИЕ</w:t>
      </w:r>
    </w:p>
    <w:p w:rsidR="00B55D71" w:rsidRPr="00B11874" w:rsidRDefault="005A2FA9" w:rsidP="00CD66A7">
      <w:pPr>
        <w:spacing w:afterLines="40" w:after="96" w:line="276" w:lineRule="auto"/>
        <w:ind w:firstLine="708"/>
        <w:jc w:val="both"/>
        <w:rPr>
          <w:highlight w:val="yellow"/>
        </w:rPr>
      </w:pPr>
      <w:r w:rsidRPr="00B11874">
        <w:rPr>
          <w:b/>
        </w:rPr>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B11874">
        <w:rPr>
          <w:b/>
        </w:rPr>
        <w:t>ИЗПЪЛНИТЕЛЯ</w:t>
      </w:r>
      <w:r w:rsidRPr="00B11874">
        <w:t xml:space="preserve"> </w:t>
      </w:r>
      <w:r w:rsidR="00DC0E43" w:rsidRPr="00B11874">
        <w:t>– Приложение № 3</w:t>
      </w:r>
      <w:r w:rsidR="0075615E">
        <w:t>.</w:t>
      </w:r>
      <w:r w:rsidR="00DC0E43" w:rsidRPr="00B11874">
        <w:t xml:space="preserve"> </w:t>
      </w:r>
    </w:p>
    <w:p w:rsidR="00807156" w:rsidRPr="00B11874" w:rsidRDefault="0075615E" w:rsidP="00B11874">
      <w:pPr>
        <w:spacing w:after="60" w:line="276" w:lineRule="auto"/>
        <w:ind w:firstLine="708"/>
        <w:jc w:val="both"/>
        <w:rPr>
          <w:b/>
          <w:highlight w:val="yellow"/>
        </w:rPr>
      </w:pPr>
      <w:r>
        <w:rPr>
          <w:b/>
        </w:rPr>
        <w:t>(2)</w:t>
      </w:r>
      <w:r w:rsidR="00807156" w:rsidRPr="00B11874">
        <w:rPr>
          <w:b/>
        </w:rPr>
        <w:t xml:space="preserve"> </w:t>
      </w:r>
      <w:r w:rsidR="00807156" w:rsidRPr="00B11874">
        <w:t xml:space="preserve">В посочения размер на възнаграждението са включени всички разходи на </w:t>
      </w:r>
      <w:r w:rsidR="00807156" w:rsidRPr="00B11874">
        <w:rPr>
          <w:b/>
        </w:rPr>
        <w:t>ИЗПЪЛНИТЕЛЯ</w:t>
      </w:r>
      <w:r w:rsidR="00807156"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lastRenderedPageBreak/>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75615E" w:rsidRDefault="0075615E" w:rsidP="00CD66A7">
      <w:pPr>
        <w:tabs>
          <w:tab w:val="left" w:pos="9922"/>
        </w:tabs>
        <w:spacing w:afterLines="40" w:after="96" w:line="276" w:lineRule="auto"/>
        <w:jc w:val="both"/>
        <w:rPr>
          <w:b/>
        </w:rPr>
      </w:pPr>
    </w:p>
    <w:p w:rsidR="00B55D71" w:rsidRPr="00B11874" w:rsidRDefault="00320D25" w:rsidP="00CD66A7">
      <w:pPr>
        <w:tabs>
          <w:tab w:val="left" w:pos="9922"/>
        </w:tabs>
        <w:spacing w:afterLines="40" w:after="96"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CD66A7">
      <w:pPr>
        <w:tabs>
          <w:tab w:val="left" w:pos="9922"/>
        </w:tabs>
        <w:spacing w:afterLines="40" w:after="96"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1C6F07">
        <w:rPr>
          <w:b/>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174A95" w:rsidRDefault="00703328" w:rsidP="00B11874">
      <w:pPr>
        <w:spacing w:before="60" w:line="276" w:lineRule="auto"/>
        <w:ind w:firstLine="708"/>
        <w:jc w:val="both"/>
      </w:pPr>
      <w:r w:rsidRPr="00174A95">
        <w:rPr>
          <w:b/>
        </w:rPr>
        <w:t>3</w:t>
      </w:r>
      <w:r w:rsidR="00B73A15" w:rsidRPr="00174A95">
        <w:rPr>
          <w:b/>
        </w:rPr>
        <w:t>.1.</w:t>
      </w:r>
      <w:r w:rsidR="00A01BBB" w:rsidRPr="00174A95">
        <w:t xml:space="preserve"> </w:t>
      </w:r>
      <w:r w:rsidR="00A01BBB" w:rsidRPr="00174A95">
        <w:rPr>
          <w:b/>
        </w:rPr>
        <w:t>Авансово плащане</w:t>
      </w:r>
      <w:r w:rsidR="00A01BBB" w:rsidRPr="00174A95">
        <w:rPr>
          <w:b/>
          <w:i/>
        </w:rPr>
        <w:t xml:space="preserve"> </w:t>
      </w:r>
      <w:r w:rsidR="00A01BBB" w:rsidRPr="00174A95">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174A95">
        <w:rPr>
          <w:b/>
        </w:rPr>
        <w:t>ВЪЗЛОЖИТЕЛЯ</w:t>
      </w:r>
      <w:r w:rsidR="00A01BBB" w:rsidRPr="00174A95">
        <w:t xml:space="preserve"> за началото на изпълнение на дейностите предмет на договора и представена  фактура, в срок от 15 работни дни от получаването на фактурата от </w:t>
      </w:r>
      <w:r w:rsidR="00A01BBB" w:rsidRPr="00174A95">
        <w:rPr>
          <w:b/>
        </w:rPr>
        <w:t>ВЪЗЛОЖИТЕЛЯ</w:t>
      </w:r>
      <w:r w:rsidR="00A01BBB" w:rsidRPr="00174A95">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2C42AF" w:rsidRPr="00174A95">
        <w:t>четвъртото междинно плащане.</w:t>
      </w:r>
    </w:p>
    <w:p w:rsidR="00A01BBB" w:rsidRPr="00174A95" w:rsidRDefault="00A01BBB" w:rsidP="00B11874">
      <w:pPr>
        <w:spacing w:before="60" w:line="276" w:lineRule="auto"/>
        <w:jc w:val="both"/>
      </w:pPr>
      <w:r w:rsidRPr="00174A95">
        <w:rPr>
          <w:b/>
        </w:rPr>
        <w:t xml:space="preserve">           </w:t>
      </w:r>
      <w:r w:rsidR="00703328" w:rsidRPr="00174A95">
        <w:rPr>
          <w:b/>
        </w:rPr>
        <w:t>3.</w:t>
      </w:r>
      <w:r w:rsidRPr="00174A95">
        <w:rPr>
          <w:b/>
        </w:rPr>
        <w:t>2.</w:t>
      </w:r>
      <w:r w:rsidRPr="00174A95">
        <w:t xml:space="preserve"> </w:t>
      </w:r>
      <w:r w:rsidRPr="00174A95">
        <w:rPr>
          <w:b/>
        </w:rPr>
        <w:t>Междинни плащания</w:t>
      </w:r>
      <w:r w:rsidRPr="00174A95">
        <w:t xml:space="preserve">: общият размер на авансовото и междинните плащания е до 80 % (осемдесет процента) от общата стойност на договора. </w:t>
      </w:r>
      <w:r w:rsidR="0075615E" w:rsidRPr="00174A95">
        <w:t xml:space="preserve">Междинни плащания се извършват след </w:t>
      </w:r>
      <w:r w:rsidR="00EA6ADA" w:rsidRPr="00174A95">
        <w:rPr>
          <w:lang w:eastAsia="bg-BG"/>
        </w:rPr>
        <w:t>одобряване на отчет за предоставените услуги и доставените стоки</w:t>
      </w:r>
      <w:r w:rsidR="0075615E" w:rsidRPr="00174A95">
        <w:rPr>
          <w:lang w:eastAsia="bg-BG"/>
        </w:rPr>
        <w:t>, междинен доклад, съдържащ актуална и текуща информация за изпълнените дейности по поръчката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услугите и издаден </w:t>
      </w:r>
      <w:proofErr w:type="spellStart"/>
      <w:r w:rsidR="0075615E" w:rsidRPr="00174A95">
        <w:t>разходооправдателен</w:t>
      </w:r>
      <w:proofErr w:type="spellEnd"/>
      <w:r w:rsidR="0075615E" w:rsidRPr="00174A95">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174A95">
        <w:t xml:space="preserve">, в срок от 15 работни дни от получаването на фактурата от </w:t>
      </w:r>
      <w:r w:rsidR="006F07E8" w:rsidRPr="00174A95">
        <w:rPr>
          <w:b/>
        </w:rPr>
        <w:t>ВЪЗЛОЖИТЕЛЯ</w:t>
      </w:r>
      <w:r w:rsidRPr="00174A95">
        <w:t xml:space="preserve">. </w:t>
      </w:r>
      <w:r w:rsidRPr="00174A95">
        <w:rPr>
          <w:lang w:eastAsia="bg-BG"/>
        </w:rPr>
        <w:t>Периодът между два отделни междинни доклада не може да е по-кратък от две календарни седмици.</w:t>
      </w:r>
      <w:r w:rsidR="006F07E8" w:rsidRPr="00174A95">
        <w:rPr>
          <w:lang w:eastAsia="bg-BG"/>
        </w:rPr>
        <w:t xml:space="preserve"> </w:t>
      </w:r>
    </w:p>
    <w:p w:rsidR="00B73A15" w:rsidRPr="00174A95" w:rsidRDefault="00A01BBB" w:rsidP="00B11874">
      <w:pPr>
        <w:spacing w:before="60" w:line="276" w:lineRule="auto"/>
        <w:jc w:val="both"/>
      </w:pPr>
      <w:r w:rsidRPr="00174A95">
        <w:t xml:space="preserve">          </w:t>
      </w:r>
      <w:r w:rsidR="00703328" w:rsidRPr="00174A95">
        <w:rPr>
          <w:b/>
        </w:rPr>
        <w:t>3</w:t>
      </w:r>
      <w:r w:rsidRPr="00174A95">
        <w:rPr>
          <w:b/>
        </w:rPr>
        <w:t>.</w:t>
      </w:r>
      <w:proofErr w:type="spellStart"/>
      <w:r w:rsidRPr="00174A95">
        <w:rPr>
          <w:b/>
        </w:rPr>
        <w:t>3</w:t>
      </w:r>
      <w:proofErr w:type="spellEnd"/>
      <w:r w:rsidRPr="00174A95">
        <w:rPr>
          <w:b/>
        </w:rPr>
        <w:t xml:space="preserve">. Окончателно плащане </w:t>
      </w:r>
      <w:r w:rsidRPr="00174A95">
        <w:t>е</w:t>
      </w:r>
      <w:r w:rsidRPr="00174A95">
        <w:rPr>
          <w:b/>
        </w:rPr>
        <w:t xml:space="preserve"> </w:t>
      </w:r>
      <w:r w:rsidRPr="00174A95">
        <w:t>в</w:t>
      </w:r>
      <w:r w:rsidRPr="00174A95">
        <w:rPr>
          <w:b/>
        </w:rPr>
        <w:t xml:space="preserve"> </w:t>
      </w:r>
      <w:r w:rsidRPr="00174A95">
        <w:t>размер на разликата получена, като от одобрените и подлежащи на разплащане разходи</w:t>
      </w:r>
      <w:r w:rsidRPr="00174A95">
        <w:rPr>
          <w:b/>
        </w:rPr>
        <w:t xml:space="preserve"> </w:t>
      </w:r>
      <w:r w:rsidRPr="00174A95">
        <w:t>по дейностите на поръчката, съобразно стойността на договора, се приспаднат</w:t>
      </w:r>
      <w:r w:rsidRPr="00174A95">
        <w:rPr>
          <w:b/>
        </w:rPr>
        <w:t xml:space="preserve"> </w:t>
      </w:r>
      <w:r w:rsidRPr="00174A95">
        <w:t xml:space="preserve">извършените авансови и междинни плащания към Изпълнителя. </w:t>
      </w:r>
      <w:r w:rsidR="0075615E" w:rsidRPr="00174A95">
        <w:t xml:space="preserve">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00EA6ADA" w:rsidRPr="00174A95">
        <w:rPr>
          <w:lang w:eastAsia="bg-BG"/>
        </w:rPr>
        <w:t>одобряване на отчет за предоставените услуги и доставените стоки</w:t>
      </w:r>
      <w:r w:rsidR="0075615E" w:rsidRPr="00174A95">
        <w:rPr>
          <w:lang w:eastAsia="bg-BG"/>
        </w:rPr>
        <w:t xml:space="preserve">, окончателен доклад, съдържащ актуална и текуща информация за изпълнението на </w:t>
      </w:r>
      <w:r w:rsidR="00EA6ADA" w:rsidRPr="00174A95">
        <w:rPr>
          <w:lang w:eastAsia="bg-BG"/>
        </w:rPr>
        <w:t>договора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w:t>
      </w:r>
      <w:r w:rsidR="00EA6ADA" w:rsidRPr="00174A95">
        <w:t xml:space="preserve">стоките и </w:t>
      </w:r>
      <w:r w:rsidR="0075615E" w:rsidRPr="00174A95">
        <w:t xml:space="preserve">услугите и издаден </w:t>
      </w:r>
      <w:proofErr w:type="spellStart"/>
      <w:r w:rsidR="0075615E" w:rsidRPr="00174A95">
        <w:t>разходооправдателен</w:t>
      </w:r>
      <w:proofErr w:type="spellEnd"/>
      <w:r w:rsidR="0075615E" w:rsidRPr="00174A95">
        <w:t xml:space="preserve"> документ (фактура)</w:t>
      </w:r>
      <w:r w:rsidR="00993740" w:rsidRPr="00174A95">
        <w:t>, в срок от 15</w:t>
      </w:r>
      <w:r w:rsidR="00DD758D" w:rsidRPr="00174A95">
        <w:t xml:space="preserve"> работни дни от получаването на фактурата от </w:t>
      </w:r>
      <w:r w:rsidR="00DD758D" w:rsidRPr="00174A95">
        <w:rPr>
          <w:b/>
        </w:rPr>
        <w:t>ВЪЗЛОЖИТЕЛЯ</w:t>
      </w:r>
      <w:r w:rsidR="00B73A15" w:rsidRPr="00174A95">
        <w:t xml:space="preserve">. </w:t>
      </w:r>
    </w:p>
    <w:p w:rsidR="00685D53" w:rsidRPr="00174A95" w:rsidRDefault="00703328" w:rsidP="00B11874">
      <w:pPr>
        <w:spacing w:before="60" w:line="276" w:lineRule="auto"/>
        <w:ind w:firstLine="708"/>
        <w:jc w:val="both"/>
      </w:pPr>
      <w:r w:rsidRPr="00174A95">
        <w:rPr>
          <w:b/>
        </w:rPr>
        <w:t>3</w:t>
      </w:r>
      <w:r w:rsidR="00520A06" w:rsidRPr="00174A95">
        <w:rPr>
          <w:b/>
        </w:rPr>
        <w:t>.4.</w:t>
      </w:r>
      <w:r w:rsidR="00520A06" w:rsidRPr="00174A95">
        <w:t xml:space="preserve"> Забава на плащане не е основание за спиране изпълнението на дейностите по договора.</w:t>
      </w:r>
    </w:p>
    <w:p w:rsidR="00684FAC" w:rsidRPr="00174A95" w:rsidRDefault="007B163F" w:rsidP="00CD66A7">
      <w:pPr>
        <w:tabs>
          <w:tab w:val="left" w:pos="9922"/>
        </w:tabs>
        <w:spacing w:afterLines="40" w:after="96" w:line="276" w:lineRule="auto"/>
        <w:jc w:val="both"/>
      </w:pPr>
      <w:r w:rsidRPr="00174A95">
        <w:rPr>
          <w:b/>
        </w:rPr>
        <w:lastRenderedPageBreak/>
        <w:t xml:space="preserve">           </w:t>
      </w:r>
      <w:r w:rsidR="00684FAC" w:rsidRPr="00174A95">
        <w:rPr>
          <w:b/>
        </w:rPr>
        <w:t>(2)</w:t>
      </w:r>
      <w:r w:rsidR="00684FAC" w:rsidRPr="00174A95">
        <w:t xml:space="preserve"> Заплащането ще се извършва по следната банкова сметка на </w:t>
      </w:r>
      <w:r w:rsidR="00684FAC" w:rsidRPr="00174A95">
        <w:rPr>
          <w:b/>
        </w:rPr>
        <w:t>ИЗПЪЛНИТЕЛЯ</w:t>
      </w:r>
      <w:r w:rsidR="00684FAC" w:rsidRPr="00174A95">
        <w:t>:</w:t>
      </w:r>
    </w:p>
    <w:p w:rsidR="00B55D71" w:rsidRPr="00174A95" w:rsidRDefault="007B163F" w:rsidP="00CD66A7">
      <w:pPr>
        <w:tabs>
          <w:tab w:val="left" w:pos="9922"/>
        </w:tabs>
        <w:spacing w:afterLines="40" w:after="96" w:line="276" w:lineRule="auto"/>
        <w:jc w:val="both"/>
      </w:pPr>
      <w:r w:rsidRPr="00174A95">
        <w:rPr>
          <w:b/>
        </w:rPr>
        <w:t xml:space="preserve">           1. </w:t>
      </w:r>
      <w:r w:rsidR="00684FAC" w:rsidRPr="00174A95">
        <w:t>Банкови реквизити:</w:t>
      </w:r>
    </w:p>
    <w:p w:rsidR="00B55D71" w:rsidRPr="00B11874" w:rsidRDefault="007B163F" w:rsidP="00CD66A7">
      <w:pPr>
        <w:tabs>
          <w:tab w:val="left" w:pos="9922"/>
        </w:tabs>
        <w:spacing w:afterLines="40" w:after="96" w:line="276" w:lineRule="auto"/>
        <w:jc w:val="both"/>
        <w:rPr>
          <w:b/>
          <w:bCs/>
        </w:rPr>
      </w:pPr>
      <w:r w:rsidRPr="00174A95">
        <w:rPr>
          <w:b/>
        </w:rPr>
        <w:t xml:space="preserve">           </w:t>
      </w:r>
      <w:r w:rsidR="00684FAC" w:rsidRPr="00174A95">
        <w:rPr>
          <w:b/>
        </w:rPr>
        <w:t xml:space="preserve">Банка  </w:t>
      </w:r>
      <w:r w:rsidR="00684FAC" w:rsidRPr="00174A95">
        <w:rPr>
          <w:b/>
          <w:bCs/>
        </w:rPr>
        <w:t>..................................</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BIC:..........................</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1876E6" w:rsidRPr="009316B8" w:rsidRDefault="007B163F" w:rsidP="009316B8">
      <w:pPr>
        <w:autoSpaceDE w:val="0"/>
        <w:autoSpaceDN w:val="0"/>
        <w:adjustRightInd w:val="0"/>
        <w:jc w:val="both"/>
        <w:rPr>
          <w:rFonts w:eastAsia="Calibri"/>
          <w:b/>
          <w:iCs/>
        </w:rPr>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9316B8">
        <w:t>разходооправдателни</w:t>
      </w:r>
      <w:proofErr w:type="spellEnd"/>
      <w:r w:rsidR="00EA2B35" w:rsidRPr="009316B8">
        <w:t xml:space="preserve"> документи, следва да включват текст: </w:t>
      </w:r>
      <w:r w:rsidR="005D1C07" w:rsidRPr="009316B8">
        <w:t xml:space="preserve">„Разходът е по </w:t>
      </w:r>
      <w:r w:rsidR="00525625" w:rsidRPr="009316B8">
        <w:t>ДБФП</w:t>
      </w:r>
      <w:r w:rsidR="001876E6" w:rsidRPr="009316B8">
        <w:rPr>
          <w:b/>
          <w:color w:val="000000" w:themeColor="text1"/>
          <w:lang w:val="en-US"/>
        </w:rPr>
        <w:t xml:space="preserve"> </w:t>
      </w:r>
      <w:r w:rsidR="001876E6" w:rsidRPr="009316B8">
        <w:rPr>
          <w:b/>
        </w:rPr>
        <w:t xml:space="preserve">по проект </w:t>
      </w:r>
      <w:r w:rsidR="009316B8" w:rsidRPr="009316B8">
        <w:rPr>
          <w:b/>
        </w:rPr>
        <w:t xml:space="preserve">№ </w:t>
      </w:r>
      <w:r w:rsidR="009316B8" w:rsidRPr="009316B8">
        <w:rPr>
          <w:rFonts w:eastAsia="Calibri"/>
          <w:b/>
          <w:iCs/>
        </w:rPr>
        <w:t xml:space="preserve">BG16RFOP001-5.001-0053-C01 – „Подкрепа за </w:t>
      </w:r>
      <w:proofErr w:type="spellStart"/>
      <w:r w:rsidR="009316B8" w:rsidRPr="009316B8">
        <w:rPr>
          <w:rFonts w:eastAsia="Calibri"/>
          <w:b/>
          <w:iCs/>
        </w:rPr>
        <w:t>деинституционализацията</w:t>
      </w:r>
      <w:proofErr w:type="spellEnd"/>
      <w:r w:rsidR="009316B8" w:rsidRPr="009316B8">
        <w:rPr>
          <w:rFonts w:eastAsia="Calibri"/>
          <w:b/>
          <w:iCs/>
        </w:rPr>
        <w:t xml:space="preserve"> в </w:t>
      </w:r>
      <w:proofErr w:type="spellStart"/>
      <w:r w:rsidR="009316B8" w:rsidRPr="009316B8">
        <w:rPr>
          <w:rFonts w:eastAsia="Calibri"/>
          <w:b/>
          <w:iCs/>
        </w:rPr>
        <w:t>oбщина</w:t>
      </w:r>
      <w:proofErr w:type="spellEnd"/>
      <w:r w:rsidR="009316B8" w:rsidRPr="009316B8">
        <w:rPr>
          <w:rFonts w:eastAsia="Calibri"/>
          <w:b/>
          <w:iCs/>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sidR="009316B8" w:rsidRPr="009316B8">
        <w:rPr>
          <w:rFonts w:eastAsia="Calibri"/>
          <w:b/>
          <w:iCs/>
        </w:rPr>
        <w:t>съфинансирана</w:t>
      </w:r>
      <w:proofErr w:type="spellEnd"/>
      <w:r w:rsidR="009316B8" w:rsidRPr="009316B8">
        <w:rPr>
          <w:rFonts w:eastAsia="Calibri"/>
          <w:b/>
          <w:iCs/>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55D71" w:rsidRPr="001C6F07" w:rsidRDefault="007B163F" w:rsidP="00CD66A7">
      <w:pPr>
        <w:autoSpaceDE w:val="0"/>
        <w:autoSpaceDN w:val="0"/>
        <w:adjustRightInd w:val="0"/>
        <w:spacing w:afterLines="40" w:after="96" w:line="276" w:lineRule="auto"/>
        <w:jc w:val="both"/>
        <w:rPr>
          <w:color w:val="000000"/>
          <w:lang w:eastAsia="bg-BG"/>
        </w:rPr>
      </w:pPr>
      <w:r w:rsidRPr="00174A95">
        <w:rPr>
          <w:b/>
          <w:color w:val="000000"/>
          <w:lang w:eastAsia="bg-BG"/>
        </w:rPr>
        <w:t xml:space="preserve">          </w:t>
      </w:r>
      <w:r w:rsidR="000C68D0" w:rsidRPr="00174A95">
        <w:rPr>
          <w:b/>
          <w:color w:val="000000"/>
          <w:lang w:eastAsia="bg-BG"/>
        </w:rPr>
        <w:t xml:space="preserve">(4) </w:t>
      </w:r>
      <w:r w:rsidR="000C68D0" w:rsidRPr="00174A95">
        <w:rPr>
          <w:color w:val="000000"/>
          <w:lang w:eastAsia="bg-BG"/>
        </w:rPr>
        <w:t xml:space="preserve">Когато </w:t>
      </w:r>
      <w:r w:rsidR="000C68D0" w:rsidRPr="00174A95">
        <w:rPr>
          <w:b/>
          <w:color w:val="000000"/>
          <w:lang w:eastAsia="bg-BG"/>
        </w:rPr>
        <w:t>ИЗПЪЛНИТЕЛЯТ</w:t>
      </w:r>
      <w:r w:rsidR="000C68D0" w:rsidRPr="00174A95">
        <w:rPr>
          <w:color w:val="000000"/>
          <w:lang w:eastAsia="bg-BG"/>
        </w:rPr>
        <w:t xml:space="preserve"> е скл</w:t>
      </w:r>
      <w:r w:rsidR="000C68D0" w:rsidRPr="00B11874">
        <w:rPr>
          <w:color w:val="000000"/>
          <w:lang w:eastAsia="bg-BG"/>
        </w:rPr>
        <w:t xml:space="preserve">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006F07E8" w:rsidRPr="00B11874">
        <w:rPr>
          <w:b/>
        </w:rPr>
        <w:t xml:space="preserve">ВЪЗЛОЖИТЕЛЯТ  </w:t>
      </w:r>
      <w:r w:rsidR="006F07E8" w:rsidRPr="00B11874">
        <w:t xml:space="preserve">приема изпълнението на частта от </w:t>
      </w:r>
      <w:r w:rsidR="00EA6ADA">
        <w:t>Стоките/</w:t>
      </w:r>
      <w:r w:rsidR="006F07E8" w:rsidRPr="00B11874">
        <w:t xml:space="preserve">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CD66A7">
      <w:pPr>
        <w:widowControl w:val="0"/>
        <w:spacing w:afterLines="40" w:after="96"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CD66A7">
      <w:pPr>
        <w:widowControl w:val="0"/>
        <w:spacing w:afterLines="40" w:after="96"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съответните дължими суми в срок от 15 (петнадесет) работни дни от получаване на </w:t>
      </w:r>
      <w:r w:rsidR="00FF0194" w:rsidRPr="00B11874">
        <w:lastRenderedPageBreak/>
        <w:t>искане за това на името на Възложителя</w:t>
      </w:r>
    </w:p>
    <w:p w:rsidR="00B55D71" w:rsidRPr="00B11874" w:rsidRDefault="00B55D71" w:rsidP="00CD66A7">
      <w:pPr>
        <w:tabs>
          <w:tab w:val="left" w:pos="9922"/>
        </w:tabs>
        <w:spacing w:afterLines="40" w:after="96" w:line="276" w:lineRule="auto"/>
        <w:jc w:val="both"/>
        <w:rPr>
          <w:b/>
        </w:rPr>
      </w:pPr>
    </w:p>
    <w:p w:rsidR="006F07E8" w:rsidRPr="00B11874" w:rsidRDefault="006F07E8" w:rsidP="00CD66A7">
      <w:pPr>
        <w:tabs>
          <w:tab w:val="left" w:pos="9922"/>
        </w:tabs>
        <w:spacing w:afterLines="40" w:after="96"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CD66A7">
      <w:pPr>
        <w:tabs>
          <w:tab w:val="left" w:pos="9922"/>
        </w:tabs>
        <w:spacing w:afterLines="40" w:after="96" w:line="276" w:lineRule="auto"/>
        <w:jc w:val="both"/>
      </w:pPr>
    </w:p>
    <w:p w:rsidR="00B55D71" w:rsidRPr="00B11874" w:rsidRDefault="008C1CB2" w:rsidP="00F841AD">
      <w:pPr>
        <w:autoSpaceDE w:val="0"/>
        <w:autoSpaceDN w:val="0"/>
        <w:adjustRightInd w:val="0"/>
        <w:jc w:val="both"/>
      </w:pPr>
      <w:r w:rsidRPr="00B11874">
        <w:t xml:space="preserve"> </w:t>
      </w:r>
      <w:r w:rsidR="00703328" w:rsidRPr="00B11874">
        <w:rPr>
          <w:b/>
        </w:rPr>
        <w:t>Чл.</w:t>
      </w:r>
      <w:r w:rsidR="00703328" w:rsidRPr="001C6F07">
        <w:rPr>
          <w:b/>
        </w:rPr>
        <w:t>4</w:t>
      </w:r>
      <w:r w:rsidR="00684FAC" w:rsidRPr="00B11874">
        <w:rPr>
          <w:b/>
        </w:rPr>
        <w:t>. (1)</w:t>
      </w:r>
      <w:r w:rsidR="00684FAC" w:rsidRPr="00B11874">
        <w:t xml:space="preserve"> Срокът за </w:t>
      </w:r>
      <w:r w:rsidR="00684FAC" w:rsidRPr="009316B8">
        <w:t xml:space="preserve">изпълнение на възложените с настоящия договор </w:t>
      </w:r>
      <w:r w:rsidR="00FE7491" w:rsidRPr="009316B8">
        <w:t xml:space="preserve">съвпада с крайния срок за изпълнение на </w:t>
      </w:r>
      <w:r w:rsidR="00FE7491" w:rsidRPr="009316B8">
        <w:rPr>
          <w:b/>
        </w:rPr>
        <w:t xml:space="preserve">проект </w:t>
      </w:r>
      <w:r w:rsidR="009316B8" w:rsidRPr="009316B8">
        <w:rPr>
          <w:b/>
        </w:rPr>
        <w:t xml:space="preserve">№ </w:t>
      </w:r>
      <w:r w:rsidR="009316B8" w:rsidRPr="009316B8">
        <w:rPr>
          <w:rFonts w:eastAsia="Calibri"/>
          <w:b/>
          <w:iCs/>
        </w:rPr>
        <w:t xml:space="preserve">BG16RFOP001-5.001-0053-C01 – „Подкрепа за </w:t>
      </w:r>
      <w:proofErr w:type="spellStart"/>
      <w:r w:rsidR="009316B8" w:rsidRPr="009316B8">
        <w:rPr>
          <w:rFonts w:eastAsia="Calibri"/>
          <w:b/>
          <w:iCs/>
        </w:rPr>
        <w:t>деинституционализацията</w:t>
      </w:r>
      <w:proofErr w:type="spellEnd"/>
      <w:r w:rsidR="009316B8" w:rsidRPr="009316B8">
        <w:rPr>
          <w:rFonts w:eastAsia="Calibri"/>
          <w:b/>
          <w:iCs/>
        </w:rPr>
        <w:t xml:space="preserve"> в </w:t>
      </w:r>
      <w:proofErr w:type="spellStart"/>
      <w:r w:rsidR="009316B8" w:rsidRPr="009316B8">
        <w:rPr>
          <w:rFonts w:eastAsia="Calibri"/>
          <w:b/>
          <w:iCs/>
        </w:rPr>
        <w:t>oбщина</w:t>
      </w:r>
      <w:proofErr w:type="spellEnd"/>
      <w:r w:rsidR="009316B8" w:rsidRPr="009316B8">
        <w:rPr>
          <w:rFonts w:eastAsia="Calibri"/>
          <w:b/>
          <w:iCs/>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sidR="009316B8" w:rsidRPr="009316B8">
        <w:rPr>
          <w:rFonts w:eastAsia="Calibri"/>
          <w:b/>
          <w:iCs/>
        </w:rPr>
        <w:t>съфинансирана</w:t>
      </w:r>
      <w:proofErr w:type="spellEnd"/>
      <w:r w:rsidR="009316B8" w:rsidRPr="009316B8">
        <w:rPr>
          <w:rFonts w:eastAsia="Calibri"/>
          <w:b/>
          <w:iCs/>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00750887" w:rsidRPr="009316B8">
        <w:rPr>
          <w:b/>
        </w:rPr>
        <w:t>,</w:t>
      </w:r>
      <w:r w:rsidR="00750887" w:rsidRPr="009316B8">
        <w:t xml:space="preserve"> </w:t>
      </w:r>
      <w:r w:rsidR="00FE7491" w:rsidRPr="009316B8">
        <w:t>а именно</w:t>
      </w:r>
      <w:r w:rsidR="00FE7491">
        <w:t xml:space="preserve"> - </w:t>
      </w:r>
      <w:r w:rsidR="00344F9B">
        <w:rPr>
          <w:b/>
          <w:lang w:val="en-US"/>
        </w:rPr>
        <w:t>28</w:t>
      </w:r>
      <w:r w:rsidR="00750887">
        <w:rPr>
          <w:b/>
        </w:rPr>
        <w:t>.12</w:t>
      </w:r>
      <w:r w:rsidR="00FE7491" w:rsidRPr="003E4402">
        <w:rPr>
          <w:b/>
        </w:rPr>
        <w:t>.20</w:t>
      </w:r>
      <w:r w:rsidR="00750887">
        <w:rPr>
          <w:b/>
        </w:rPr>
        <w:t>19</w:t>
      </w:r>
      <w:r w:rsidR="00FE7491" w:rsidRPr="003E4402">
        <w:rPr>
          <w:b/>
        </w:rPr>
        <w:t xml:space="preserve"> г.</w:t>
      </w:r>
      <w:r w:rsidR="00FE7491">
        <w:t xml:space="preserve"> В случай, че 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w:t>
      </w:r>
      <w:r w:rsidR="00174A95">
        <w:t xml:space="preserve">ДБФП </w:t>
      </w:r>
      <w:r w:rsidR="00F841AD" w:rsidRPr="009316B8">
        <w:rPr>
          <w:b/>
        </w:rPr>
        <w:t xml:space="preserve">№ </w:t>
      </w:r>
      <w:r w:rsidR="00F841AD" w:rsidRPr="009316B8">
        <w:rPr>
          <w:rFonts w:eastAsia="Calibri"/>
          <w:b/>
          <w:iCs/>
        </w:rPr>
        <w:t>BG16RFOP001-5.001-0053</w:t>
      </w:r>
      <w:r w:rsidR="00F841AD">
        <w:rPr>
          <w:rFonts w:eastAsia="Calibri"/>
          <w:b/>
          <w:iCs/>
        </w:rPr>
        <w:t>.</w:t>
      </w:r>
      <w:bookmarkStart w:id="0" w:name="_GoBack"/>
      <w:bookmarkEnd w:id="0"/>
      <w:r w:rsidR="00400AAF" w:rsidRPr="00B11874">
        <w:t xml:space="preserve">            </w:t>
      </w:r>
      <w:r w:rsidR="00EA6ADA">
        <w:rPr>
          <w:b/>
        </w:rPr>
        <w:t>(2</w:t>
      </w:r>
      <w:r w:rsidR="00400AAF" w:rsidRPr="00B11874">
        <w:rPr>
          <w:b/>
        </w:rPr>
        <w:t xml:space="preserve">) </w:t>
      </w:r>
      <w:r w:rsidR="00400AAF"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w:t>
      </w:r>
      <w:r w:rsidR="00FE7491">
        <w:t>приключване на всички дейности по проекта</w:t>
      </w:r>
      <w:r w:rsidR="00400AAF" w:rsidRPr="00B11874">
        <w:t>.</w:t>
      </w:r>
    </w:p>
    <w:p w:rsidR="00400AAF" w:rsidRPr="00B11874" w:rsidRDefault="00400AAF" w:rsidP="00CD66A7">
      <w:pPr>
        <w:tabs>
          <w:tab w:val="left" w:pos="9922"/>
        </w:tabs>
        <w:spacing w:afterLines="40" w:after="96" w:line="276" w:lineRule="auto"/>
        <w:jc w:val="both"/>
        <w:rPr>
          <w:b/>
        </w:rPr>
      </w:pPr>
    </w:p>
    <w:p w:rsidR="00B55D71" w:rsidRPr="00B11874" w:rsidRDefault="00400AAF" w:rsidP="00CD66A7">
      <w:pPr>
        <w:tabs>
          <w:tab w:val="left" w:pos="9922"/>
        </w:tabs>
        <w:spacing w:afterLines="40" w:after="96" w:line="276" w:lineRule="auto"/>
        <w:jc w:val="both"/>
        <w:rPr>
          <w:b/>
        </w:rPr>
      </w:pPr>
      <w:r w:rsidRPr="00B11874">
        <w:rPr>
          <w:b/>
        </w:rPr>
        <w:t>V</w:t>
      </w:r>
      <w:r w:rsidR="00684FAC" w:rsidRPr="00B11874">
        <w:rPr>
          <w:b/>
        </w:rPr>
        <w:t xml:space="preserve">. ПРАВА И ЗАДЪЛЖЕНИЯ НА </w:t>
      </w:r>
      <w:r w:rsidR="007A3651">
        <w:rPr>
          <w:b/>
        </w:rPr>
        <w:t>СТРАНИТЕ</w:t>
      </w:r>
    </w:p>
    <w:p w:rsidR="007A3651" w:rsidRPr="007A3651" w:rsidRDefault="007A3651" w:rsidP="00626A9E">
      <w:pPr>
        <w:spacing w:line="276" w:lineRule="auto"/>
        <w:jc w:val="both"/>
        <w:rPr>
          <w:lang w:eastAsia="bg-BG"/>
        </w:rPr>
      </w:pPr>
      <w:r w:rsidRPr="00626A9E">
        <w:rPr>
          <w:b/>
          <w:lang w:eastAsia="bg-BG"/>
        </w:rPr>
        <w:t>Чл.5.</w:t>
      </w:r>
      <w:r w:rsidRPr="00626A9E">
        <w:rPr>
          <w:lang w:eastAsia="bg-BG"/>
        </w:rPr>
        <w:t xml:space="preserve"> </w:t>
      </w:r>
      <w:r w:rsidRPr="007A3651">
        <w:rPr>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3651" w:rsidRPr="00626A9E" w:rsidRDefault="007A3651"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lang w:eastAsia="bg-BG"/>
        </w:rPr>
      </w:pPr>
      <w:r w:rsidRPr="007A3651">
        <w:rPr>
          <w:b/>
          <w:lang w:eastAsia="bg-BG"/>
        </w:rPr>
        <w:t>Общи права и задължения на</w:t>
      </w:r>
      <w:r w:rsidRPr="007A3651">
        <w:rPr>
          <w:lang w:eastAsia="bg-BG"/>
        </w:rPr>
        <w:t xml:space="preserve"> </w:t>
      </w:r>
      <w:r w:rsidRPr="007A3651">
        <w:rPr>
          <w:b/>
          <w:lang w:eastAsia="bg-BG"/>
        </w:rPr>
        <w:t>ИЗПЪЛНИТЕЛЯ</w:t>
      </w:r>
      <w:r w:rsidR="00626A9E">
        <w:rPr>
          <w:b/>
          <w:lang w:eastAsia="bg-BG"/>
        </w:rPr>
        <w:t>.</w:t>
      </w:r>
    </w:p>
    <w:p w:rsidR="007A3651" w:rsidRPr="007A3651" w:rsidRDefault="007A3651" w:rsidP="00626A9E">
      <w:pPr>
        <w:suppressAutoHyphens w:val="0"/>
        <w:spacing w:line="276" w:lineRule="auto"/>
        <w:jc w:val="both"/>
        <w:rPr>
          <w:b/>
          <w:lang w:eastAsia="bg-BG"/>
        </w:rPr>
      </w:pPr>
      <w:r w:rsidRPr="007A3651">
        <w:rPr>
          <w:b/>
          <w:lang w:eastAsia="bg-BG"/>
        </w:rPr>
        <w:t>Чл.</w:t>
      </w:r>
      <w:r w:rsidRPr="00626A9E">
        <w:rPr>
          <w:b/>
          <w:lang w:eastAsia="bg-BG"/>
        </w:rPr>
        <w:t xml:space="preserve">6 </w:t>
      </w:r>
      <w:r w:rsidRPr="007A3651">
        <w:rPr>
          <w:b/>
          <w:lang w:eastAsia="bg-BG"/>
        </w:rPr>
        <w:t>(1)</w:t>
      </w:r>
      <w:r w:rsidRPr="00626A9E">
        <w:rPr>
          <w:b/>
          <w:lang w:eastAsia="bg-BG"/>
        </w:rPr>
        <w:t xml:space="preserve"> </w:t>
      </w:r>
      <w:r w:rsidRPr="007A3651">
        <w:rPr>
          <w:b/>
          <w:lang w:eastAsia="bg-BG"/>
        </w:rPr>
        <w:t>ИЗПЪЛНИТЕЛЯТ</w:t>
      </w:r>
      <w:r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получи възнаграждение в размера, сроковете и при условията по чл. </w:t>
      </w:r>
      <w:r w:rsidRPr="00626A9E">
        <w:rPr>
          <w:lang w:eastAsia="bg-BG"/>
        </w:rPr>
        <w:t xml:space="preserve">3 и 4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t>2.</w:t>
      </w:r>
      <w:r w:rsidRPr="00626A9E">
        <w:rPr>
          <w:lang w:eastAsia="bg-BG"/>
        </w:rPr>
        <w:t xml:space="preserve"> д</w:t>
      </w:r>
      <w:r w:rsidRPr="007A3651">
        <w:rPr>
          <w:lang w:eastAsia="bg-BG"/>
        </w:rPr>
        <w:t xml:space="preserve">а иска и да получава от </w:t>
      </w:r>
      <w:r w:rsidRPr="007A3651">
        <w:rPr>
          <w:b/>
          <w:lang w:eastAsia="bg-BG"/>
        </w:rPr>
        <w:t>ВЪЗЛОЖИТЕЛЯ</w:t>
      </w:r>
      <w:r w:rsidRPr="00626A9E">
        <w:rPr>
          <w:lang w:eastAsia="bg-BG"/>
        </w:rPr>
        <w:t xml:space="preserve"> </w:t>
      </w:r>
      <w:r w:rsidRPr="007A3651">
        <w:rPr>
          <w:lang w:eastAsia="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A3651" w:rsidRPr="007A3651" w:rsidRDefault="007A3651" w:rsidP="00626A9E">
      <w:pPr>
        <w:suppressAutoHyphens w:val="0"/>
        <w:spacing w:line="276" w:lineRule="auto"/>
        <w:jc w:val="both"/>
        <w:rPr>
          <w:lang w:eastAsia="bg-BG"/>
        </w:rPr>
      </w:pPr>
      <w:r w:rsidRPr="007A3651">
        <w:rPr>
          <w:b/>
          <w:lang w:eastAsia="bg-BG"/>
        </w:rPr>
        <w:t>(2)</w:t>
      </w:r>
      <w:r w:rsidRPr="00626A9E">
        <w:rPr>
          <w:b/>
          <w:lang w:eastAsia="bg-BG"/>
        </w:rPr>
        <w:t xml:space="preserve"> </w:t>
      </w:r>
      <w:r w:rsidRPr="007A3651">
        <w:rPr>
          <w:b/>
          <w:lang w:eastAsia="bg-BG"/>
        </w:rPr>
        <w:t>ИЗПЪЛНИТЕЛЯТ</w:t>
      </w:r>
      <w:r w:rsidRPr="00626A9E">
        <w:rPr>
          <w:lang w:eastAsia="bg-BG"/>
        </w:rPr>
        <w:t xml:space="preserve">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предоставя </w:t>
      </w:r>
      <w:r w:rsidR="00EA6ADA">
        <w:rPr>
          <w:lang w:eastAsia="bg-BG"/>
        </w:rPr>
        <w:t>Стоките/</w:t>
      </w:r>
      <w:r w:rsidRPr="007A3651">
        <w:rPr>
          <w:lang w:eastAsia="bg-BG"/>
        </w:rPr>
        <w:t>Услугите и да изпълнява задълженията си по този Договор в уговорените срокове и качествено, в съответствие с Договора и Приложенията;</w:t>
      </w:r>
    </w:p>
    <w:p w:rsidR="007A3651" w:rsidRPr="007A3651" w:rsidRDefault="007A3651" w:rsidP="00626A9E">
      <w:pPr>
        <w:suppressAutoHyphens w:val="0"/>
        <w:spacing w:line="276" w:lineRule="auto"/>
        <w:jc w:val="both"/>
        <w:rPr>
          <w:lang w:eastAsia="bg-BG"/>
        </w:rPr>
      </w:pPr>
      <w:r w:rsidRPr="007A3651">
        <w:rPr>
          <w:lang w:eastAsia="bg-BG"/>
        </w:rPr>
        <w:lastRenderedPageBreak/>
        <w:t>2.</w:t>
      </w:r>
      <w:r w:rsidRPr="00626A9E">
        <w:rPr>
          <w:lang w:eastAsia="bg-BG"/>
        </w:rPr>
        <w:t xml:space="preserve"> </w:t>
      </w:r>
      <w:r w:rsidRPr="007A3651">
        <w:rPr>
          <w:lang w:eastAsia="bg-BG"/>
        </w:rPr>
        <w:t xml:space="preserve">да представи на </w:t>
      </w:r>
      <w:r w:rsidRPr="007A3651">
        <w:rPr>
          <w:b/>
          <w:lang w:eastAsia="bg-BG"/>
        </w:rPr>
        <w:t>ВЪЗЛОЖИТЕЛЯ</w:t>
      </w:r>
      <w:r w:rsidR="00614AD8" w:rsidRPr="00626A9E">
        <w:rPr>
          <w:lang w:eastAsia="bg-BG"/>
        </w:rPr>
        <w:t xml:space="preserve"> </w:t>
      </w:r>
      <w:r w:rsidRPr="007A3651">
        <w:rPr>
          <w:lang w:eastAsia="bg-BG"/>
        </w:rPr>
        <w:t>докладите</w:t>
      </w:r>
      <w:r w:rsidR="00614AD8" w:rsidRPr="00626A9E">
        <w:rPr>
          <w:lang w:eastAsia="bg-BG"/>
        </w:rPr>
        <w:t xml:space="preserve"> </w:t>
      </w:r>
      <w:r w:rsidRPr="007A3651">
        <w:rPr>
          <w:lang w:eastAsia="bg-BG"/>
        </w:rPr>
        <w:t xml:space="preserve">и да извърши преработване и/или допълване в указания от </w:t>
      </w:r>
      <w:r w:rsidRPr="007A3651">
        <w:rPr>
          <w:b/>
          <w:lang w:eastAsia="bg-BG"/>
        </w:rPr>
        <w:t>ВЪЗЛОЖИТЕЛЯ</w:t>
      </w:r>
      <w:r w:rsidR="00614AD8" w:rsidRPr="00626A9E">
        <w:rPr>
          <w:lang w:eastAsia="bg-BG"/>
        </w:rPr>
        <w:t xml:space="preserve"> </w:t>
      </w:r>
      <w:r w:rsidRPr="007A3651">
        <w:rPr>
          <w:lang w:eastAsia="bg-BG"/>
        </w:rPr>
        <w:t xml:space="preserve">срок, когато </w:t>
      </w:r>
      <w:r w:rsidRPr="007A3651">
        <w:rPr>
          <w:b/>
          <w:lang w:eastAsia="bg-BG"/>
        </w:rPr>
        <w:t>ВЪЗЛОЖИТЕЛЯ</w:t>
      </w:r>
      <w:r w:rsidR="00614AD8" w:rsidRPr="00626A9E">
        <w:rPr>
          <w:b/>
          <w:lang w:eastAsia="bg-BG"/>
        </w:rPr>
        <w:t xml:space="preserve">Т </w:t>
      </w:r>
      <w:r w:rsidRPr="007A3651">
        <w:rPr>
          <w:lang w:eastAsia="bg-BG"/>
        </w:rPr>
        <w:t>е поискал това;</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 xml:space="preserve">да информира своевременно </w:t>
      </w:r>
      <w:r w:rsidRPr="007A3651">
        <w:rPr>
          <w:b/>
          <w:lang w:eastAsia="bg-BG"/>
        </w:rPr>
        <w:t>ВЪЗЛОЖИТЕЛЯ</w:t>
      </w:r>
      <w:r w:rsidR="00614AD8" w:rsidRPr="00626A9E">
        <w:rPr>
          <w:lang w:eastAsia="bg-BG"/>
        </w:rPr>
        <w:t xml:space="preserve"> </w:t>
      </w:r>
      <w:r w:rsidRPr="007A3651">
        <w:rPr>
          <w:lang w:eastAsia="bg-BG"/>
        </w:rPr>
        <w:t xml:space="preserve">за всички пречки, възникващи в хода на изпълнението на работа, да предложи начин за отстраняването им, като може да поиска от </w:t>
      </w:r>
      <w:r w:rsidRPr="007A3651">
        <w:rPr>
          <w:b/>
          <w:lang w:eastAsia="bg-BG"/>
        </w:rPr>
        <w:t>ВЪЗЛОЖИТЕЛЯ</w:t>
      </w:r>
      <w:r w:rsidR="00614AD8" w:rsidRPr="00626A9E">
        <w:rPr>
          <w:lang w:eastAsia="bg-BG"/>
        </w:rPr>
        <w:t xml:space="preserve"> </w:t>
      </w:r>
      <w:r w:rsidRPr="007A3651">
        <w:rPr>
          <w:lang w:eastAsia="bg-BG"/>
        </w:rPr>
        <w:t xml:space="preserve">указания и/или съдействие за отстраняването им; </w:t>
      </w:r>
    </w:p>
    <w:p w:rsidR="007A3651" w:rsidRPr="007A3651" w:rsidRDefault="007A3651" w:rsidP="00626A9E">
      <w:pPr>
        <w:suppressAutoHyphens w:val="0"/>
        <w:spacing w:line="276" w:lineRule="auto"/>
        <w:jc w:val="both"/>
        <w:rPr>
          <w:lang w:eastAsia="bg-BG"/>
        </w:rPr>
      </w:pPr>
      <w:r w:rsidRPr="007A3651">
        <w:rPr>
          <w:lang w:eastAsia="bg-BG"/>
        </w:rPr>
        <w:t>4.</w:t>
      </w:r>
      <w:r w:rsidR="00614AD8" w:rsidRPr="00626A9E">
        <w:rPr>
          <w:lang w:eastAsia="bg-BG"/>
        </w:rPr>
        <w:t xml:space="preserve"> </w:t>
      </w:r>
      <w:r w:rsidRPr="007A3651">
        <w:rPr>
          <w:lang w:eastAsia="bg-BG"/>
        </w:rPr>
        <w:t xml:space="preserve">да изпълнява всички законосъобразни указания и изисквания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5.</w:t>
      </w:r>
      <w:r w:rsidR="00614AD8"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614AD8" w:rsidRPr="00626A9E">
        <w:rPr>
          <w:lang w:eastAsia="bg-BG"/>
        </w:rPr>
        <w:t xml:space="preserve"> </w:t>
      </w:r>
      <w:r w:rsidRPr="007A3651">
        <w:rPr>
          <w:lang w:eastAsia="bg-BG"/>
        </w:rPr>
        <w:t xml:space="preserve">от Договора; </w:t>
      </w:r>
    </w:p>
    <w:p w:rsidR="007A3651" w:rsidRPr="007A3651" w:rsidRDefault="007A3651" w:rsidP="00626A9E">
      <w:pPr>
        <w:suppressAutoHyphens w:val="0"/>
        <w:spacing w:line="276" w:lineRule="auto"/>
        <w:jc w:val="both"/>
        <w:rPr>
          <w:lang w:eastAsia="bg-BG"/>
        </w:rPr>
      </w:pPr>
      <w:r w:rsidRPr="007A3651">
        <w:rPr>
          <w:lang w:eastAsia="bg-BG"/>
        </w:rPr>
        <w:t>6.</w:t>
      </w:r>
      <w:r w:rsidR="00614AD8" w:rsidRPr="00626A9E">
        <w:rPr>
          <w:lang w:eastAsia="bg-BG"/>
        </w:rPr>
        <w:t xml:space="preserve"> </w:t>
      </w:r>
      <w:r w:rsidRPr="007A3651">
        <w:rPr>
          <w:lang w:eastAsia="bg-BG"/>
        </w:rPr>
        <w:t xml:space="preserve">да участва във всички работни срещи, свързани с изпълнението на този Договор; </w:t>
      </w:r>
    </w:p>
    <w:p w:rsidR="007A3651" w:rsidRPr="007A3651" w:rsidRDefault="007A3651" w:rsidP="00626A9E">
      <w:pPr>
        <w:suppressAutoHyphens w:val="0"/>
        <w:spacing w:line="276" w:lineRule="auto"/>
        <w:jc w:val="both"/>
        <w:rPr>
          <w:lang w:eastAsia="bg-BG"/>
        </w:rPr>
      </w:pPr>
      <w:r w:rsidRPr="007A3651">
        <w:rPr>
          <w:lang w:eastAsia="bg-BG"/>
        </w:rPr>
        <w:t>7.</w:t>
      </w:r>
      <w:r w:rsidR="00614AD8" w:rsidRPr="00626A9E">
        <w:rPr>
          <w:lang w:eastAsia="bg-BG"/>
        </w:rPr>
        <w:t xml:space="preserve"> </w:t>
      </w:r>
      <w:r w:rsidRPr="007A3651">
        <w:rPr>
          <w:lang w:eastAsia="bg-BG"/>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8.</w:t>
      </w:r>
      <w:r w:rsidR="00614AD8" w:rsidRPr="00626A9E">
        <w:rPr>
          <w:lang w:eastAsia="bg-BG"/>
        </w:rPr>
        <w:t xml:space="preserve"> </w:t>
      </w:r>
      <w:r w:rsidRPr="007A3651">
        <w:rPr>
          <w:lang w:eastAsia="bg-BG"/>
        </w:rPr>
        <w:t>да спазва всички приложими</w:t>
      </w:r>
      <w:r w:rsidR="00614AD8" w:rsidRPr="00626A9E">
        <w:rPr>
          <w:lang w:eastAsia="bg-BG"/>
        </w:rPr>
        <w:t xml:space="preserve"> </w:t>
      </w:r>
      <w:r w:rsidRPr="007A3651">
        <w:rPr>
          <w:lang w:eastAsia="bg-BG"/>
        </w:rPr>
        <w:t>към предмета на обществената поръчка нормативни изисквания и международни стандарти, както и указанията на УО на ОПРР.</w:t>
      </w:r>
    </w:p>
    <w:p w:rsidR="007A3651" w:rsidRPr="00746480" w:rsidRDefault="007A3651" w:rsidP="00E71529">
      <w:pPr>
        <w:suppressAutoHyphens w:val="0"/>
        <w:spacing w:line="276" w:lineRule="auto"/>
        <w:jc w:val="both"/>
        <w:rPr>
          <w:lang w:eastAsia="bg-BG"/>
        </w:rPr>
      </w:pPr>
      <w:r w:rsidRPr="00746480">
        <w:rPr>
          <w:lang w:eastAsia="bg-BG"/>
        </w:rPr>
        <w:t>9.</w:t>
      </w:r>
      <w:r w:rsidR="00614AD8" w:rsidRPr="00746480">
        <w:rPr>
          <w:lang w:eastAsia="bg-BG"/>
        </w:rPr>
        <w:t xml:space="preserve"> </w:t>
      </w:r>
      <w:r w:rsidRPr="00746480">
        <w:rPr>
          <w:lang w:eastAsia="bg-BG"/>
        </w:rPr>
        <w:t xml:space="preserve">да възложи съответна част от </w:t>
      </w:r>
      <w:r w:rsidR="00EA6ADA">
        <w:rPr>
          <w:lang w:eastAsia="bg-BG"/>
        </w:rPr>
        <w:t>Доставките/</w:t>
      </w:r>
      <w:r w:rsidRPr="00746480">
        <w:rPr>
          <w:lang w:eastAsia="bg-BG"/>
        </w:rPr>
        <w:t xml:space="preserve">Услугите на подизпълнителите, посочени в офертата на </w:t>
      </w:r>
      <w:r w:rsidRPr="00746480">
        <w:rPr>
          <w:b/>
          <w:lang w:eastAsia="bg-BG"/>
        </w:rPr>
        <w:t>ИЗПЪЛНИТЕЛЯ</w:t>
      </w:r>
      <w:r w:rsidRPr="00746480">
        <w:rPr>
          <w:lang w:eastAsia="bg-BG"/>
        </w:rPr>
        <w:t xml:space="preserve"> и да контролира изпълнението на техните задължения;</w:t>
      </w:r>
    </w:p>
    <w:p w:rsidR="007A3651" w:rsidRPr="007A3651" w:rsidRDefault="007A3651" w:rsidP="00E71529">
      <w:pPr>
        <w:suppressAutoHyphens w:val="0"/>
        <w:spacing w:line="276" w:lineRule="auto"/>
        <w:jc w:val="both"/>
        <w:rPr>
          <w:lang w:eastAsia="bg-BG"/>
        </w:rPr>
      </w:pPr>
      <w:r w:rsidRPr="00746480">
        <w:rPr>
          <w:lang w:eastAsia="bg-BG"/>
        </w:rPr>
        <w:t>10.</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се задължава да сключи договор/договори за </w:t>
      </w:r>
      <w:proofErr w:type="spellStart"/>
      <w:r w:rsidRPr="00746480">
        <w:rPr>
          <w:lang w:eastAsia="bg-BG"/>
        </w:rPr>
        <w:t>подизпълнение</w:t>
      </w:r>
      <w:proofErr w:type="spellEnd"/>
      <w:r w:rsidRPr="00746480">
        <w:rPr>
          <w:lang w:eastAsia="bg-BG"/>
        </w:rPr>
        <w:t xml:space="preserve"> с посочените в офертата му подизпълнители</w:t>
      </w:r>
      <w:r w:rsidR="00614AD8" w:rsidRPr="00746480">
        <w:rPr>
          <w:lang w:eastAsia="bg-BG"/>
        </w:rPr>
        <w:t xml:space="preserve"> </w:t>
      </w:r>
      <w:r w:rsidRPr="00746480">
        <w:rPr>
          <w:lang w:eastAsia="bg-BG"/>
        </w:rPr>
        <w:t>в срок от 5</w:t>
      </w:r>
      <w:r w:rsidR="00614AD8" w:rsidRPr="00746480">
        <w:rPr>
          <w:lang w:eastAsia="bg-BG"/>
        </w:rPr>
        <w:t xml:space="preserve"> </w:t>
      </w:r>
      <w:r w:rsidRPr="00746480">
        <w:rPr>
          <w:lang w:eastAsia="bg-BG"/>
        </w:rPr>
        <w:t xml:space="preserve">дни от сключване на настоящия Договор. В срок до 3 (три) дни от сключването на договор за </w:t>
      </w:r>
      <w:proofErr w:type="spellStart"/>
      <w:r w:rsidRPr="00746480">
        <w:rPr>
          <w:lang w:eastAsia="bg-BG"/>
        </w:rPr>
        <w:t>подизпълнение</w:t>
      </w:r>
      <w:proofErr w:type="spellEnd"/>
      <w:r w:rsidRPr="00746480">
        <w:rPr>
          <w:lang w:eastAsia="bg-BG"/>
        </w:rPr>
        <w:t xml:space="preserve"> или на допълнително споразумение за замяна на посочен в офертата подизпълнител</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изпраща копие на договора или на допълнителното споразумение на </w:t>
      </w:r>
      <w:r w:rsidRPr="00746480">
        <w:rPr>
          <w:b/>
          <w:lang w:eastAsia="bg-BG"/>
        </w:rPr>
        <w:t>ВЪЗЛОЖИТЕЛЯ</w:t>
      </w:r>
      <w:r w:rsidR="00614AD8" w:rsidRPr="00746480">
        <w:rPr>
          <w:lang w:eastAsia="bg-BG"/>
        </w:rPr>
        <w:t xml:space="preserve">, </w:t>
      </w:r>
      <w:r w:rsidRPr="00746480">
        <w:rPr>
          <w:lang w:eastAsia="bg-BG"/>
        </w:rPr>
        <w:t>заедно с</w:t>
      </w:r>
      <w:r w:rsidR="00614AD8" w:rsidRPr="00746480">
        <w:rPr>
          <w:lang w:eastAsia="bg-BG"/>
        </w:rPr>
        <w:t xml:space="preserve"> доказателства, че са изпълнени </w:t>
      </w:r>
      <w:r w:rsidRPr="00746480">
        <w:rPr>
          <w:lang w:eastAsia="bg-BG"/>
        </w:rPr>
        <w:t>условията по чл. 66, ал. 2</w:t>
      </w:r>
      <w:r w:rsidR="00614AD8" w:rsidRPr="00746480">
        <w:rPr>
          <w:lang w:eastAsia="bg-BG"/>
        </w:rPr>
        <w:t xml:space="preserve"> </w:t>
      </w:r>
      <w:r w:rsidRPr="00746480">
        <w:rPr>
          <w:lang w:eastAsia="bg-BG"/>
        </w:rPr>
        <w:t>и 11 ЗОП</w:t>
      </w:r>
      <w:r w:rsidR="00746480">
        <w:rPr>
          <w:lang w:eastAsia="bg-BG"/>
        </w:rPr>
        <w:t>.</w:t>
      </w:r>
      <w:r w:rsidR="00614AD8" w:rsidRPr="00746480">
        <w:rPr>
          <w:lang w:eastAsia="bg-BG"/>
        </w:rPr>
        <w:t xml:space="preserve"> </w:t>
      </w:r>
      <w:r w:rsidRPr="00746480">
        <w:rPr>
          <w:color w:val="FF0000"/>
          <w:lang w:eastAsia="bg-BG"/>
        </w:rPr>
        <w:t>[</w:t>
      </w:r>
      <w:r w:rsidRPr="00746480">
        <w:rPr>
          <w:i/>
          <w:color w:val="FF0000"/>
          <w:lang w:eastAsia="bg-BG"/>
        </w:rPr>
        <w:t>т. 9</w:t>
      </w:r>
      <w:r w:rsidR="00614AD8" w:rsidRPr="00746480">
        <w:rPr>
          <w:i/>
          <w:color w:val="FF0000"/>
          <w:lang w:eastAsia="bg-BG"/>
        </w:rPr>
        <w:t xml:space="preserve"> </w:t>
      </w:r>
      <w:r w:rsidRPr="00746480">
        <w:rPr>
          <w:i/>
          <w:color w:val="FF0000"/>
          <w:lang w:eastAsia="bg-BG"/>
        </w:rPr>
        <w:t>и</w:t>
      </w:r>
      <w:r w:rsidR="00614AD8" w:rsidRPr="00746480">
        <w:rPr>
          <w:i/>
          <w:color w:val="FF0000"/>
          <w:lang w:eastAsia="bg-BG"/>
        </w:rPr>
        <w:t xml:space="preserve"> </w:t>
      </w:r>
      <w:r w:rsidRPr="00746480">
        <w:rPr>
          <w:i/>
          <w:color w:val="FF0000"/>
          <w:lang w:eastAsia="bg-BG"/>
        </w:rPr>
        <w:t>т.</w:t>
      </w:r>
      <w:r w:rsidR="00614AD8" w:rsidRPr="00746480">
        <w:rPr>
          <w:i/>
          <w:color w:val="FF0000"/>
          <w:lang w:eastAsia="bg-BG"/>
        </w:rPr>
        <w:t>1</w:t>
      </w:r>
      <w:r w:rsidRPr="00746480">
        <w:rPr>
          <w:i/>
          <w:color w:val="FF0000"/>
          <w:lang w:eastAsia="bg-BG"/>
        </w:rPr>
        <w:t>0</w:t>
      </w:r>
      <w:r w:rsidR="00614AD8" w:rsidRPr="00746480">
        <w:rPr>
          <w:i/>
          <w:color w:val="FF0000"/>
          <w:lang w:eastAsia="bg-BG"/>
        </w:rPr>
        <w:t xml:space="preserve"> </w:t>
      </w:r>
      <w:r w:rsidR="00746480" w:rsidRPr="00746480">
        <w:rPr>
          <w:i/>
          <w:color w:val="FF0000"/>
          <w:lang w:eastAsia="bg-BG"/>
        </w:rPr>
        <w:t>се включват</w:t>
      </w:r>
      <w:r w:rsidR="00614AD8" w:rsidRPr="00746480">
        <w:rPr>
          <w:i/>
          <w:color w:val="FF0000"/>
          <w:lang w:eastAsia="bg-BG"/>
        </w:rPr>
        <w:t xml:space="preserve"> </w:t>
      </w:r>
      <w:r w:rsidRPr="00746480">
        <w:rPr>
          <w:i/>
          <w:color w:val="FF0000"/>
          <w:lang w:eastAsia="bg-BG"/>
        </w:rPr>
        <w:t>само в случай, че ще се използват подизпълнители</w:t>
      </w:r>
      <w:r w:rsidRPr="00746480">
        <w:rPr>
          <w:color w:val="FF0000"/>
          <w:lang w:eastAsia="bg-BG"/>
        </w:rPr>
        <w:t>]</w:t>
      </w:r>
    </w:p>
    <w:p w:rsidR="00614AD8" w:rsidRPr="00626A9E" w:rsidRDefault="00614AD8" w:rsidP="00E71529">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Общи права и задължения на ВЪЗЛОЖИТЕЛЯ</w:t>
      </w:r>
      <w:r w:rsidR="00626A9E">
        <w:rPr>
          <w:b/>
          <w:lang w:eastAsia="bg-BG"/>
        </w:rPr>
        <w:t>.</w:t>
      </w:r>
    </w:p>
    <w:p w:rsidR="00614AD8" w:rsidRPr="00626A9E" w:rsidRDefault="00614AD8"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Чл.</w:t>
      </w:r>
      <w:r w:rsidR="00614AD8" w:rsidRPr="00626A9E">
        <w:rPr>
          <w:b/>
          <w:lang w:eastAsia="bg-BG"/>
        </w:rPr>
        <w:t xml:space="preserve">7 </w:t>
      </w:r>
      <w:r w:rsidRPr="007A3651">
        <w:rPr>
          <w:b/>
          <w:lang w:eastAsia="bg-BG"/>
        </w:rPr>
        <w:t>(1)</w:t>
      </w:r>
      <w:r w:rsidR="00614AD8" w:rsidRPr="00626A9E">
        <w:rPr>
          <w:b/>
          <w:lang w:eastAsia="bg-BG"/>
        </w:rPr>
        <w:t xml:space="preserve"> </w:t>
      </w:r>
      <w:r w:rsidRPr="007A3651">
        <w:rPr>
          <w:b/>
          <w:lang w:eastAsia="bg-BG"/>
        </w:rPr>
        <w:t>ВЪЗЛОЖИТЕЛЯТ</w:t>
      </w:r>
      <w:r w:rsidR="00614AD8"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00614AD8" w:rsidRPr="00626A9E">
        <w:rPr>
          <w:lang w:eastAsia="bg-BG"/>
        </w:rPr>
        <w:t xml:space="preserve"> </w:t>
      </w:r>
      <w:r w:rsidRPr="007A3651">
        <w:rPr>
          <w:lang w:eastAsia="bg-BG"/>
        </w:rPr>
        <w:t xml:space="preserve">да изисква и да получи </w:t>
      </w:r>
      <w:r w:rsidR="00EA6ADA">
        <w:rPr>
          <w:lang w:eastAsia="bg-BG"/>
        </w:rPr>
        <w:t>Стоките/</w:t>
      </w:r>
      <w:r w:rsidRPr="007A3651">
        <w:rPr>
          <w:lang w:eastAsia="bg-BG"/>
        </w:rPr>
        <w:t>Услугите в уговорения срок, количество и качество;</w:t>
      </w:r>
    </w:p>
    <w:p w:rsidR="007A3651" w:rsidRPr="007A3651" w:rsidRDefault="007A3651" w:rsidP="00626A9E">
      <w:pPr>
        <w:suppressAutoHyphens w:val="0"/>
        <w:spacing w:line="276" w:lineRule="auto"/>
        <w:jc w:val="both"/>
        <w:rPr>
          <w:lang w:eastAsia="bg-BG"/>
        </w:rPr>
      </w:pPr>
      <w:r w:rsidRPr="007A3651">
        <w:rPr>
          <w:lang w:eastAsia="bg-BG"/>
        </w:rPr>
        <w:t>2.</w:t>
      </w:r>
      <w:r w:rsidR="00614AD8" w:rsidRPr="00626A9E">
        <w:rPr>
          <w:lang w:eastAsia="bg-BG"/>
        </w:rPr>
        <w:t xml:space="preserve"> </w:t>
      </w:r>
      <w:r w:rsidRPr="007A3651">
        <w:rPr>
          <w:lang w:eastAsia="bg-BG"/>
        </w:rPr>
        <w:t xml:space="preserve">да контролира изпълнението на поетите от </w:t>
      </w:r>
      <w:r w:rsidRPr="007A3651">
        <w:rPr>
          <w:b/>
          <w:lang w:eastAsia="bg-BG"/>
        </w:rPr>
        <w:t>ИЗПЪЛНИТЕЛЯ</w:t>
      </w:r>
      <w:r w:rsidR="00614AD8" w:rsidRPr="00626A9E">
        <w:rPr>
          <w:lang w:eastAsia="bg-BG"/>
        </w:rPr>
        <w:t xml:space="preserve"> </w:t>
      </w:r>
      <w:r w:rsidRPr="007A3651">
        <w:rPr>
          <w:lang w:eastAsia="bg-BG"/>
        </w:rPr>
        <w:t xml:space="preserve">задължения, в т.ч. да иска и да получава информация от </w:t>
      </w:r>
      <w:r w:rsidR="00614AD8" w:rsidRPr="00626A9E">
        <w:rPr>
          <w:b/>
          <w:lang w:eastAsia="bg-BG"/>
        </w:rPr>
        <w:t>ИЗПЪЛНИТЕЛЯ</w:t>
      </w:r>
      <w:r w:rsidR="00614AD8" w:rsidRPr="00626A9E">
        <w:rPr>
          <w:lang w:eastAsia="bg-BG"/>
        </w:rPr>
        <w:t xml:space="preserve"> </w:t>
      </w:r>
      <w:r w:rsidRPr="007A3651">
        <w:rPr>
          <w:lang w:eastAsia="bg-BG"/>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да изисква, при необходимост и по своя преценка, обосновка от страна на</w:t>
      </w:r>
      <w:r w:rsidR="00614AD8" w:rsidRPr="00626A9E">
        <w:rPr>
          <w:lang w:eastAsia="bg-BG"/>
        </w:rPr>
        <w:t xml:space="preserve"> </w:t>
      </w:r>
      <w:r w:rsidRPr="007A3651">
        <w:rPr>
          <w:b/>
          <w:lang w:eastAsia="bg-BG"/>
        </w:rPr>
        <w:t>ИЗПЪЛНИТЕЛЯ</w:t>
      </w:r>
    </w:p>
    <w:p w:rsidR="007A3651" w:rsidRPr="007A3651" w:rsidRDefault="007A3651" w:rsidP="00626A9E">
      <w:pPr>
        <w:suppressAutoHyphens w:val="0"/>
        <w:spacing w:line="276" w:lineRule="auto"/>
        <w:jc w:val="both"/>
        <w:rPr>
          <w:lang w:eastAsia="bg-BG"/>
        </w:rPr>
      </w:pPr>
      <w:r w:rsidRPr="007A3651">
        <w:rPr>
          <w:lang w:eastAsia="bg-BG"/>
        </w:rPr>
        <w:t>на изготвените от него отчети</w:t>
      </w:r>
      <w:r w:rsidR="00614AD8" w:rsidRPr="00626A9E">
        <w:rPr>
          <w:lang w:eastAsia="bg-BG"/>
        </w:rPr>
        <w:t xml:space="preserve"> </w:t>
      </w:r>
      <w:r w:rsidRPr="007A3651">
        <w:rPr>
          <w:lang w:eastAsia="bg-BG"/>
        </w:rPr>
        <w:t>или съответна част от тях;</w:t>
      </w:r>
    </w:p>
    <w:p w:rsidR="007A3651" w:rsidRPr="007A3651" w:rsidRDefault="007A3651" w:rsidP="00626A9E">
      <w:pPr>
        <w:suppressAutoHyphens w:val="0"/>
        <w:spacing w:line="276" w:lineRule="auto"/>
        <w:jc w:val="both"/>
        <w:rPr>
          <w:lang w:eastAsia="bg-BG"/>
        </w:rPr>
      </w:pPr>
      <w:r w:rsidRPr="007A3651">
        <w:rPr>
          <w:lang w:eastAsia="bg-BG"/>
        </w:rPr>
        <w:lastRenderedPageBreak/>
        <w:t>4.</w:t>
      </w:r>
      <w:r w:rsidR="00614AD8" w:rsidRPr="00626A9E">
        <w:rPr>
          <w:lang w:eastAsia="bg-BG"/>
        </w:rPr>
        <w:t xml:space="preserve"> </w:t>
      </w:r>
      <w:r w:rsidRPr="007A3651">
        <w:rPr>
          <w:lang w:eastAsia="bg-BG"/>
        </w:rPr>
        <w:t>да изисква от</w:t>
      </w:r>
      <w:r w:rsidR="00614AD8" w:rsidRPr="00626A9E">
        <w:rPr>
          <w:lang w:eastAsia="bg-BG"/>
        </w:rPr>
        <w:t xml:space="preserve"> </w:t>
      </w:r>
      <w:r w:rsidRPr="007A3651">
        <w:rPr>
          <w:b/>
          <w:lang w:eastAsia="bg-BG"/>
        </w:rPr>
        <w:t>ИЗПЪЛНИТЕЛЯ</w:t>
      </w:r>
      <w:r w:rsidR="00614AD8" w:rsidRPr="00626A9E">
        <w:rPr>
          <w:lang w:eastAsia="bg-BG"/>
        </w:rPr>
        <w:t xml:space="preserve"> </w:t>
      </w:r>
      <w:r w:rsidRPr="007A3651">
        <w:rPr>
          <w:lang w:eastAsia="bg-BG"/>
        </w:rPr>
        <w:t xml:space="preserve">преработване или доработване на отчетите </w:t>
      </w:r>
      <w:r w:rsidR="008D7819">
        <w:rPr>
          <w:lang w:eastAsia="bg-BG"/>
        </w:rPr>
        <w:t>за извършените дейности</w:t>
      </w:r>
      <w:r w:rsidRPr="007A3651">
        <w:rPr>
          <w:lang w:eastAsia="bg-BG"/>
        </w:rPr>
        <w:t>, в съответствие с уговореното в чл.</w:t>
      </w:r>
      <w:r w:rsidR="00DA3A3B" w:rsidRPr="00626A9E">
        <w:rPr>
          <w:lang w:eastAsia="bg-BG"/>
        </w:rPr>
        <w:t xml:space="preserve">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lang w:eastAsia="bg-BG"/>
        </w:rPr>
      </w:pPr>
      <w:r w:rsidRPr="007A3651">
        <w:rPr>
          <w:lang w:eastAsia="bg-BG"/>
        </w:rPr>
        <w:t>5.</w:t>
      </w:r>
      <w:r w:rsidR="00DA3A3B" w:rsidRPr="00626A9E">
        <w:rPr>
          <w:lang w:eastAsia="bg-BG"/>
        </w:rPr>
        <w:t xml:space="preserve"> </w:t>
      </w:r>
      <w:r w:rsidRPr="007A3651">
        <w:rPr>
          <w:lang w:eastAsia="bg-BG"/>
        </w:rPr>
        <w:t>да не приеме някои от отчетите</w:t>
      </w:r>
      <w:r w:rsidR="00DA3A3B" w:rsidRPr="00626A9E">
        <w:rPr>
          <w:lang w:eastAsia="bg-BG"/>
        </w:rPr>
        <w:t>,</w:t>
      </w:r>
      <w:r w:rsidRPr="007A3651">
        <w:rPr>
          <w:lang w:eastAsia="bg-BG"/>
        </w:rPr>
        <w:t xml:space="preserve"> в съответствие с уговореното в чл.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b/>
          <w:lang w:eastAsia="bg-BG"/>
        </w:rPr>
      </w:pPr>
      <w:r w:rsidRPr="007A3651">
        <w:rPr>
          <w:b/>
          <w:lang w:eastAsia="bg-BG"/>
        </w:rPr>
        <w:t>(2)</w:t>
      </w:r>
      <w:r w:rsidR="00DA3A3B" w:rsidRPr="00626A9E">
        <w:rPr>
          <w:b/>
          <w:lang w:eastAsia="bg-BG"/>
        </w:rPr>
        <w:t xml:space="preserve"> </w:t>
      </w:r>
      <w:r w:rsidRPr="007A3651">
        <w:rPr>
          <w:b/>
          <w:lang w:eastAsia="bg-BG"/>
        </w:rPr>
        <w:t>ВЪЗЛОЖИТЕЛЯ</w:t>
      </w:r>
      <w:r w:rsidR="00DA3A3B" w:rsidRPr="00626A9E">
        <w:rPr>
          <w:b/>
          <w:lang w:eastAsia="bg-BG"/>
        </w:rPr>
        <w:t xml:space="preserve">Т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00DA3A3B" w:rsidRPr="00626A9E">
        <w:rPr>
          <w:lang w:eastAsia="bg-BG"/>
        </w:rPr>
        <w:t xml:space="preserve"> </w:t>
      </w:r>
      <w:r w:rsidRPr="007A3651">
        <w:rPr>
          <w:lang w:eastAsia="bg-BG"/>
        </w:rPr>
        <w:t xml:space="preserve">да приеме изпълнението на </w:t>
      </w:r>
      <w:r w:rsidR="00EA6ADA">
        <w:rPr>
          <w:lang w:eastAsia="bg-BG"/>
        </w:rPr>
        <w:t>Доставките/</w:t>
      </w:r>
      <w:r w:rsidRPr="007A3651">
        <w:rPr>
          <w:lang w:eastAsia="bg-BG"/>
        </w:rPr>
        <w:t>Услугите за всяка дейност, когато отговаря на договореното, по реда и при условията на този Договор;</w:t>
      </w:r>
    </w:p>
    <w:p w:rsidR="007A3651" w:rsidRPr="007A3651" w:rsidRDefault="007A3651" w:rsidP="00626A9E">
      <w:pPr>
        <w:suppressAutoHyphens w:val="0"/>
        <w:spacing w:line="276" w:lineRule="auto"/>
        <w:jc w:val="both"/>
        <w:rPr>
          <w:lang w:eastAsia="bg-BG"/>
        </w:rPr>
      </w:pPr>
      <w:r w:rsidRPr="007A3651">
        <w:rPr>
          <w:lang w:eastAsia="bg-BG"/>
        </w:rPr>
        <w:t>2.</w:t>
      </w:r>
      <w:r w:rsidR="00DA3A3B" w:rsidRPr="00626A9E">
        <w:rPr>
          <w:lang w:eastAsia="bg-BG"/>
        </w:rPr>
        <w:t xml:space="preserve"> </w:t>
      </w:r>
      <w:r w:rsidRPr="007A3651">
        <w:rPr>
          <w:lang w:eastAsia="bg-BG"/>
        </w:rPr>
        <w:t xml:space="preserve">да заплати на </w:t>
      </w:r>
      <w:r w:rsidRPr="007A3651">
        <w:rPr>
          <w:b/>
          <w:lang w:eastAsia="bg-BG"/>
        </w:rPr>
        <w:t>ИЗПЪЛНИТЕЛЯ</w:t>
      </w:r>
      <w:r w:rsidR="00DA3A3B" w:rsidRPr="00626A9E">
        <w:rPr>
          <w:lang w:eastAsia="bg-BG"/>
        </w:rPr>
        <w:t xml:space="preserve"> </w:t>
      </w:r>
      <w:r w:rsidRPr="007A3651">
        <w:rPr>
          <w:lang w:eastAsia="bg-BG"/>
        </w:rPr>
        <w:t>Цената в размера, по реда и при условията, предвидени в този Договор;</w:t>
      </w:r>
    </w:p>
    <w:p w:rsidR="007A3651" w:rsidRPr="007A3651" w:rsidRDefault="00DA3A3B" w:rsidP="00626A9E">
      <w:pPr>
        <w:suppressAutoHyphens w:val="0"/>
        <w:spacing w:line="276" w:lineRule="auto"/>
        <w:jc w:val="both"/>
        <w:rPr>
          <w:lang w:eastAsia="bg-BG"/>
        </w:rPr>
      </w:pPr>
      <w:r w:rsidRPr="00626A9E">
        <w:rPr>
          <w:lang w:eastAsia="bg-BG"/>
        </w:rPr>
        <w:t>3</w:t>
      </w:r>
      <w:r w:rsidR="007A3651" w:rsidRPr="007A3651">
        <w:rPr>
          <w:lang w:eastAsia="bg-BG"/>
        </w:rPr>
        <w:t>.</w:t>
      </w:r>
      <w:r w:rsidRPr="00626A9E">
        <w:rPr>
          <w:lang w:eastAsia="bg-BG"/>
        </w:rPr>
        <w:t xml:space="preserve"> </w:t>
      </w:r>
      <w:r w:rsidR="007A3651" w:rsidRPr="007A3651">
        <w:rPr>
          <w:lang w:eastAsia="bg-BG"/>
        </w:rPr>
        <w:t xml:space="preserve">да предостави и осигури достъп на </w:t>
      </w:r>
      <w:r w:rsidR="007A3651" w:rsidRPr="007A3651">
        <w:rPr>
          <w:b/>
          <w:lang w:eastAsia="bg-BG"/>
        </w:rPr>
        <w:t>ИЗПЪЛНИТЕЛЯ</w:t>
      </w:r>
      <w:r w:rsidRPr="00626A9E">
        <w:rPr>
          <w:lang w:eastAsia="bg-BG"/>
        </w:rPr>
        <w:t xml:space="preserve"> </w:t>
      </w:r>
      <w:r w:rsidR="007A3651" w:rsidRPr="007A3651">
        <w:rPr>
          <w:lang w:eastAsia="bg-BG"/>
        </w:rPr>
        <w:t xml:space="preserve">до информацията, необходима за извършването на </w:t>
      </w:r>
      <w:r w:rsidR="00EA6ADA">
        <w:rPr>
          <w:lang w:eastAsia="bg-BG"/>
        </w:rPr>
        <w:t>Доставките/</w:t>
      </w:r>
      <w:r w:rsidR="00EA6ADA" w:rsidRPr="007A3651">
        <w:rPr>
          <w:lang w:eastAsia="bg-BG"/>
        </w:rPr>
        <w:t>Услугите</w:t>
      </w:r>
      <w:r w:rsidR="007A3651" w:rsidRPr="007A3651">
        <w:rPr>
          <w:lang w:eastAsia="bg-BG"/>
        </w:rPr>
        <w:t xml:space="preserve">, предмет на Договора, при спазване на </w:t>
      </w:r>
      <w:proofErr w:type="spellStart"/>
      <w:r w:rsidR="007A3651" w:rsidRPr="007A3651">
        <w:rPr>
          <w:lang w:eastAsia="bg-BG"/>
        </w:rPr>
        <w:t>относимите</w:t>
      </w:r>
      <w:proofErr w:type="spellEnd"/>
      <w:r w:rsidR="007A3651" w:rsidRPr="007A3651">
        <w:rPr>
          <w:lang w:eastAsia="bg-BG"/>
        </w:rPr>
        <w:t xml:space="preserve"> изисквания или ограничения съгласно приложимото право;</w:t>
      </w:r>
    </w:p>
    <w:p w:rsidR="007A3651" w:rsidRPr="007A3651" w:rsidRDefault="007A3651" w:rsidP="00626A9E">
      <w:pPr>
        <w:suppressAutoHyphens w:val="0"/>
        <w:spacing w:line="276" w:lineRule="auto"/>
        <w:jc w:val="both"/>
        <w:rPr>
          <w:lang w:eastAsia="bg-BG"/>
        </w:rPr>
      </w:pPr>
      <w:r w:rsidRPr="007A3651">
        <w:rPr>
          <w:lang w:eastAsia="bg-BG"/>
        </w:rPr>
        <w:t>4.</w:t>
      </w:r>
      <w:r w:rsidR="00DA3A3B"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DA3A3B" w:rsidRPr="00626A9E">
        <w:rPr>
          <w:lang w:eastAsia="bg-BG"/>
        </w:rPr>
        <w:t xml:space="preserve">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t>5.</w:t>
      </w:r>
      <w:r w:rsidR="00DA3A3B" w:rsidRPr="00626A9E">
        <w:rPr>
          <w:lang w:eastAsia="bg-BG"/>
        </w:rPr>
        <w:t xml:space="preserve"> </w:t>
      </w:r>
      <w:r w:rsidRPr="007A3651">
        <w:rPr>
          <w:lang w:eastAsia="bg-BG"/>
        </w:rPr>
        <w:t xml:space="preserve">да оказва съдействие на </w:t>
      </w:r>
      <w:r w:rsidRPr="007A3651">
        <w:rPr>
          <w:b/>
          <w:lang w:eastAsia="bg-BG"/>
        </w:rPr>
        <w:t>ИЗПЪЛНИТЕЛЯ</w:t>
      </w:r>
      <w:r w:rsidR="00DA3A3B" w:rsidRPr="00626A9E">
        <w:rPr>
          <w:lang w:eastAsia="bg-BG"/>
        </w:rPr>
        <w:t xml:space="preserve"> </w:t>
      </w:r>
      <w:r w:rsidRPr="007A3651">
        <w:rPr>
          <w:lang w:eastAsia="bg-BG"/>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7A3651">
        <w:rPr>
          <w:b/>
          <w:lang w:eastAsia="bg-BG"/>
        </w:rPr>
        <w:t>ИЗПЪЛНИТЕЛЯТ</w:t>
      </w:r>
      <w:r w:rsidR="00DA3A3B" w:rsidRPr="00626A9E">
        <w:rPr>
          <w:lang w:eastAsia="bg-BG"/>
        </w:rPr>
        <w:t xml:space="preserve"> </w:t>
      </w:r>
      <w:r w:rsidRPr="007A3651">
        <w:rPr>
          <w:lang w:eastAsia="bg-BG"/>
        </w:rPr>
        <w:t>поиска това;</w:t>
      </w:r>
    </w:p>
    <w:p w:rsidR="00DA3A3B" w:rsidRPr="00626A9E" w:rsidRDefault="00DA3A3B"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Специални права и задължения на страните</w:t>
      </w:r>
      <w:r w:rsidR="00626A9E">
        <w:rPr>
          <w:b/>
          <w:lang w:eastAsia="bg-BG"/>
        </w:rPr>
        <w:t>.</w:t>
      </w:r>
    </w:p>
    <w:p w:rsidR="00DA3A3B" w:rsidRPr="00626A9E" w:rsidRDefault="00DA3A3B" w:rsidP="00626A9E">
      <w:pPr>
        <w:suppressAutoHyphens w:val="0"/>
        <w:spacing w:line="276" w:lineRule="auto"/>
        <w:jc w:val="both"/>
        <w:rPr>
          <w:b/>
          <w:lang w:eastAsia="bg-BG"/>
        </w:rPr>
      </w:pPr>
    </w:p>
    <w:p w:rsidR="007A3651" w:rsidRPr="007A3651" w:rsidRDefault="007A3651" w:rsidP="00626A9E">
      <w:pPr>
        <w:suppressAutoHyphens w:val="0"/>
        <w:spacing w:line="276" w:lineRule="auto"/>
        <w:jc w:val="both"/>
        <w:rPr>
          <w:lang w:eastAsia="bg-BG"/>
        </w:rPr>
      </w:pPr>
      <w:r w:rsidRPr="007A3651">
        <w:rPr>
          <w:b/>
          <w:lang w:eastAsia="bg-BG"/>
        </w:rPr>
        <w:t>Чл.</w:t>
      </w:r>
      <w:r w:rsidR="00DA3A3B" w:rsidRPr="00626A9E">
        <w:rPr>
          <w:b/>
          <w:lang w:eastAsia="bg-BG"/>
        </w:rPr>
        <w:t>8.</w:t>
      </w:r>
      <w:r w:rsidR="00DA3A3B" w:rsidRPr="00626A9E">
        <w:rPr>
          <w:lang w:eastAsia="bg-BG"/>
        </w:rPr>
        <w:t xml:space="preserve"> </w:t>
      </w:r>
      <w:r w:rsidRPr="007A3651">
        <w:rPr>
          <w:lang w:eastAsia="bg-BG"/>
        </w:rPr>
        <w:t>Предвид спецификата на</w:t>
      </w:r>
      <w:r w:rsidR="00DA3A3B" w:rsidRPr="00626A9E">
        <w:rPr>
          <w:lang w:eastAsia="bg-BG"/>
        </w:rPr>
        <w:t xml:space="preserve"> </w:t>
      </w:r>
      <w:r w:rsidRPr="007A3651">
        <w:rPr>
          <w:lang w:eastAsia="bg-BG"/>
        </w:rPr>
        <w:t>предмета на поръчката</w:t>
      </w:r>
      <w:r w:rsidR="00DA3A3B" w:rsidRPr="00626A9E">
        <w:rPr>
          <w:lang w:eastAsia="bg-BG"/>
        </w:rPr>
        <w:t xml:space="preserve"> </w:t>
      </w:r>
      <w:r w:rsidRPr="007A3651">
        <w:rPr>
          <w:lang w:eastAsia="bg-BG"/>
        </w:rPr>
        <w:t>страните имат</w:t>
      </w:r>
      <w:r w:rsidR="00DA3A3B" w:rsidRPr="00626A9E">
        <w:rPr>
          <w:lang w:eastAsia="bg-BG"/>
        </w:rPr>
        <w:t xml:space="preserve"> </w:t>
      </w:r>
      <w:r w:rsidRPr="007A3651">
        <w:rPr>
          <w:lang w:eastAsia="bg-BG"/>
        </w:rPr>
        <w:t>следните права и задължения:</w:t>
      </w:r>
    </w:p>
    <w:p w:rsidR="007A3651" w:rsidRPr="007A3651" w:rsidRDefault="00EA6ADA" w:rsidP="00626A9E">
      <w:pPr>
        <w:suppressAutoHyphens w:val="0"/>
        <w:spacing w:line="276" w:lineRule="auto"/>
        <w:jc w:val="both"/>
        <w:rPr>
          <w:lang w:eastAsia="bg-BG"/>
        </w:rPr>
      </w:pPr>
      <w:r>
        <w:rPr>
          <w:lang w:eastAsia="bg-BG"/>
        </w:rPr>
        <w:t>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извършва</w:t>
      </w:r>
      <w:r w:rsidR="00DA3A3B" w:rsidRPr="00626A9E">
        <w:rPr>
          <w:lang w:eastAsia="bg-BG"/>
        </w:rPr>
        <w:t xml:space="preserve"> </w:t>
      </w:r>
      <w:r w:rsidR="007A3651" w:rsidRPr="007A3651">
        <w:rPr>
          <w:lang w:eastAsia="bg-BG"/>
        </w:rPr>
        <w:t xml:space="preserve">всички необходими взаимосвързани </w:t>
      </w:r>
      <w:r>
        <w:rPr>
          <w:lang w:eastAsia="bg-BG"/>
        </w:rPr>
        <w:t>действия</w:t>
      </w:r>
      <w:r w:rsidR="007A3651" w:rsidRPr="007A3651">
        <w:rPr>
          <w:lang w:eastAsia="bg-BG"/>
        </w:rPr>
        <w:t xml:space="preserve">, определени от </w:t>
      </w:r>
      <w:r>
        <w:rPr>
          <w:lang w:eastAsia="bg-BG"/>
        </w:rPr>
        <w:t>професионалните стандарти</w:t>
      </w:r>
      <w:r w:rsidR="007A3651" w:rsidRPr="007A3651">
        <w:rPr>
          <w:lang w:eastAsia="bg-BG"/>
        </w:rPr>
        <w:t xml:space="preserve">, с оглед </w:t>
      </w:r>
      <w:r>
        <w:rPr>
          <w:lang w:eastAsia="bg-BG"/>
        </w:rPr>
        <w:t>качественото и навременно изпълнение на предвидените дейности при пълно съответствие с българското</w:t>
      </w:r>
      <w:r w:rsidR="007A3651" w:rsidRPr="007A3651">
        <w:rPr>
          <w:lang w:eastAsia="bg-BG"/>
        </w:rPr>
        <w:t xml:space="preserve"> законодателство </w:t>
      </w:r>
      <w:r>
        <w:rPr>
          <w:lang w:eastAsia="bg-BG"/>
        </w:rPr>
        <w:t xml:space="preserve">и изискванията на ОПРР 2014 – 2020 г. за </w:t>
      </w:r>
      <w:r w:rsidR="007A3651" w:rsidRPr="007A3651">
        <w:rPr>
          <w:lang w:eastAsia="bg-BG"/>
        </w:rPr>
        <w:t>осъществяването на Проекта.</w:t>
      </w:r>
    </w:p>
    <w:p w:rsidR="007A3651" w:rsidRPr="007A3651" w:rsidRDefault="00DE37AB" w:rsidP="00626A9E">
      <w:pPr>
        <w:suppressAutoHyphens w:val="0"/>
        <w:spacing w:line="276" w:lineRule="auto"/>
        <w:jc w:val="both"/>
        <w:rPr>
          <w:lang w:eastAsia="bg-BG"/>
        </w:rPr>
      </w:pPr>
      <w:r>
        <w:rPr>
          <w:lang w:eastAsia="bg-BG"/>
        </w:rPr>
        <w:t>2</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EA6ADA">
        <w:rPr>
          <w:lang w:eastAsia="bg-BG"/>
        </w:rPr>
        <w:t>изпълнява необходимите действия за визуализация и публичност</w:t>
      </w:r>
      <w:r w:rsidR="007A3651" w:rsidRPr="007A3651">
        <w:rPr>
          <w:lang w:eastAsia="bg-BG"/>
        </w:rPr>
        <w:t xml:space="preserve"> по Проекта и същевременно изпълнява мерките и препоръките, съдържащи се в доклади от проверки от страна на </w:t>
      </w:r>
      <w:r w:rsidR="007A3651" w:rsidRPr="007A3651">
        <w:rPr>
          <w:b/>
          <w:lang w:eastAsia="bg-BG"/>
        </w:rPr>
        <w:t>ВЪЗЛОЖИТЕЛЯ</w:t>
      </w:r>
      <w:r w:rsidR="007A3651" w:rsidRPr="007A3651">
        <w:rPr>
          <w:lang w:eastAsia="bg-BG"/>
        </w:rPr>
        <w:t>, когато</w:t>
      </w:r>
      <w:r w:rsidR="00DA3A3B" w:rsidRPr="00626A9E">
        <w:rPr>
          <w:lang w:eastAsia="bg-BG"/>
        </w:rPr>
        <w:t xml:space="preserve"> </w:t>
      </w:r>
      <w:r w:rsidR="007A3651" w:rsidRPr="007A3651">
        <w:rPr>
          <w:lang w:eastAsia="bg-BG"/>
        </w:rPr>
        <w:t>такива са направени.</w:t>
      </w:r>
    </w:p>
    <w:p w:rsidR="007A3651" w:rsidRPr="007A3651" w:rsidRDefault="00DE37AB" w:rsidP="00626A9E">
      <w:pPr>
        <w:suppressAutoHyphens w:val="0"/>
        <w:spacing w:line="276" w:lineRule="auto"/>
        <w:jc w:val="both"/>
        <w:rPr>
          <w:lang w:eastAsia="bg-BG"/>
        </w:rPr>
      </w:pPr>
      <w:r>
        <w:rPr>
          <w:lang w:eastAsia="bg-BG"/>
        </w:rPr>
        <w:t>3</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7A3651" w:rsidRPr="007A3651">
        <w:rPr>
          <w:lang w:eastAsia="bg-BG"/>
        </w:rPr>
        <w:t xml:space="preserve">има право да изисква и да получава от </w:t>
      </w:r>
      <w:r w:rsidR="007A3651" w:rsidRPr="007A3651">
        <w:rPr>
          <w:b/>
          <w:lang w:eastAsia="bg-BG"/>
        </w:rPr>
        <w:t>ВЪЗЛОЖИТЕЛЯ</w:t>
      </w:r>
      <w:r w:rsidR="007A3651" w:rsidRPr="007A3651">
        <w:rPr>
          <w:lang w:eastAsia="bg-BG"/>
        </w:rPr>
        <w:t>, в най-кратък срок, информация и документи, необходимостта от които е възникнала в</w:t>
      </w:r>
      <w:r w:rsidR="00DA3A3B" w:rsidRPr="00626A9E">
        <w:rPr>
          <w:lang w:eastAsia="bg-BG"/>
        </w:rPr>
        <w:t xml:space="preserve"> </w:t>
      </w:r>
      <w:r w:rsidR="007A3651" w:rsidRPr="007A3651">
        <w:rPr>
          <w:lang w:eastAsia="bg-BG"/>
        </w:rPr>
        <w:t xml:space="preserve">процеса на </w:t>
      </w:r>
      <w:r w:rsidR="00EA6ADA">
        <w:rPr>
          <w:lang w:eastAsia="bg-BG"/>
        </w:rPr>
        <w:t>изпълнение на договора</w:t>
      </w:r>
      <w:r w:rsidR="007A3651" w:rsidRPr="007A3651">
        <w:rPr>
          <w:lang w:eastAsia="bg-BG"/>
        </w:rPr>
        <w:t>, както и да по</w:t>
      </w:r>
      <w:r w:rsidR="00EA6ADA">
        <w:rPr>
          <w:lang w:eastAsia="bg-BG"/>
        </w:rPr>
        <w:t>лучи пълен достъп до осигурени</w:t>
      </w:r>
      <w:r w:rsidR="007A3651" w:rsidRPr="007A3651">
        <w:rPr>
          <w:lang w:eastAsia="bg-BG"/>
        </w:rPr>
        <w:t xml:space="preserve"> от </w:t>
      </w:r>
      <w:r w:rsidR="007A3651" w:rsidRPr="007A3651">
        <w:rPr>
          <w:b/>
          <w:lang w:eastAsia="bg-BG"/>
        </w:rPr>
        <w:t>ВЪЗЛОЖИТЕЛЯ</w:t>
      </w:r>
      <w:r w:rsidR="00DA3A3B" w:rsidRPr="00626A9E">
        <w:rPr>
          <w:lang w:eastAsia="bg-BG"/>
        </w:rPr>
        <w:t xml:space="preserve"> </w:t>
      </w:r>
      <w:r w:rsidR="007A3651" w:rsidRPr="007A3651">
        <w:rPr>
          <w:lang w:eastAsia="bg-BG"/>
        </w:rPr>
        <w:t>помеще</w:t>
      </w:r>
      <w:r w:rsidR="00EA6ADA">
        <w:rPr>
          <w:lang w:eastAsia="bg-BG"/>
        </w:rPr>
        <w:t>ния</w:t>
      </w:r>
      <w:r w:rsidR="007A3651" w:rsidRPr="007A3651">
        <w:rPr>
          <w:lang w:eastAsia="bg-BG"/>
        </w:rPr>
        <w:t xml:space="preserve">, </w:t>
      </w:r>
      <w:r w:rsidR="00EA6ADA">
        <w:rPr>
          <w:lang w:eastAsia="bg-BG"/>
        </w:rPr>
        <w:t>необходими за</w:t>
      </w:r>
      <w:r w:rsidR="007A3651" w:rsidRPr="007A3651">
        <w:rPr>
          <w:lang w:eastAsia="bg-BG"/>
        </w:rPr>
        <w:t xml:space="preserve"> изпълнението на настоящия договор.</w:t>
      </w:r>
    </w:p>
    <w:p w:rsidR="007A3651" w:rsidRDefault="00DE37AB" w:rsidP="00626A9E">
      <w:pPr>
        <w:suppressAutoHyphens w:val="0"/>
        <w:spacing w:line="276" w:lineRule="auto"/>
        <w:jc w:val="both"/>
        <w:rPr>
          <w:lang w:eastAsia="bg-BG"/>
        </w:rPr>
      </w:pPr>
      <w:r>
        <w:rPr>
          <w:lang w:eastAsia="bg-BG"/>
        </w:rPr>
        <w:lastRenderedPageBreak/>
        <w:t>4</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отстранява</w:t>
      </w:r>
      <w:r w:rsidR="00D44219" w:rsidRPr="00626A9E">
        <w:rPr>
          <w:lang w:eastAsia="bg-BG"/>
        </w:rPr>
        <w:t xml:space="preserve"> </w:t>
      </w:r>
      <w:r w:rsidR="007A3651" w:rsidRPr="007A3651">
        <w:rPr>
          <w:lang w:eastAsia="bg-BG"/>
        </w:rPr>
        <w:t>за своя сметка</w:t>
      </w:r>
      <w:r w:rsidR="00D44219" w:rsidRPr="00626A9E">
        <w:rPr>
          <w:lang w:eastAsia="bg-BG"/>
        </w:rPr>
        <w:t xml:space="preserve"> </w:t>
      </w:r>
      <w:r w:rsidR="007A3651" w:rsidRPr="007A3651">
        <w:rPr>
          <w:lang w:eastAsia="bg-BG"/>
        </w:rPr>
        <w:t xml:space="preserve">всички констатирани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и/или от УО на ОПРР пропуски и/или несъответствия в </w:t>
      </w:r>
      <w:r>
        <w:rPr>
          <w:lang w:eastAsia="bg-BG"/>
        </w:rPr>
        <w:t>доставените стоки и предоставените услуги</w:t>
      </w:r>
      <w:r w:rsidR="007A3651" w:rsidRPr="007A3651">
        <w:rPr>
          <w:lang w:eastAsia="bg-BG"/>
        </w:rPr>
        <w:t>, за които писмено е уведомен, в срок до 5</w:t>
      </w:r>
      <w:r w:rsidR="00D44219" w:rsidRPr="00626A9E">
        <w:rPr>
          <w:lang w:eastAsia="bg-BG"/>
        </w:rPr>
        <w:t xml:space="preserve"> </w:t>
      </w:r>
      <w:r w:rsidR="007A3651" w:rsidRPr="007A3651">
        <w:rPr>
          <w:lang w:eastAsia="bg-BG"/>
        </w:rPr>
        <w:t>(пет) дни, считано от датата на уведомяването.</w:t>
      </w:r>
    </w:p>
    <w:p w:rsidR="00DE37AB" w:rsidRPr="007A3651" w:rsidRDefault="00DE37AB" w:rsidP="00626A9E">
      <w:pPr>
        <w:suppressAutoHyphens w:val="0"/>
        <w:spacing w:line="276" w:lineRule="auto"/>
        <w:jc w:val="both"/>
        <w:rPr>
          <w:lang w:eastAsia="bg-BG"/>
        </w:rPr>
      </w:pPr>
      <w:r>
        <w:rPr>
          <w:lang w:eastAsia="bg-BG"/>
        </w:rPr>
        <w:t xml:space="preserve">5. </w:t>
      </w:r>
      <w:r w:rsidRPr="007A3651">
        <w:rPr>
          <w:b/>
          <w:lang w:eastAsia="bg-BG"/>
        </w:rPr>
        <w:t>ИЗПЪЛНИТЕЛЯТ</w:t>
      </w:r>
      <w:r w:rsidRPr="00626A9E">
        <w:rPr>
          <w:lang w:eastAsia="bg-BG"/>
        </w:rPr>
        <w:t xml:space="preserve"> </w:t>
      </w:r>
      <w:r w:rsidRPr="007A3651">
        <w:rPr>
          <w:lang w:eastAsia="bg-BG"/>
        </w:rPr>
        <w:t>е длъжен да</w:t>
      </w:r>
      <w:r>
        <w:rPr>
          <w:lang w:eastAsia="bg-BG"/>
        </w:rPr>
        <w:t xml:space="preserve"> изпълни необходимите действия за визуализация и публичност</w:t>
      </w:r>
      <w:r w:rsidRPr="007A3651">
        <w:rPr>
          <w:lang w:eastAsia="bg-BG"/>
        </w:rPr>
        <w:t xml:space="preserve"> по Проекта</w:t>
      </w:r>
      <w:r>
        <w:rPr>
          <w:lang w:eastAsia="bg-BG"/>
        </w:rPr>
        <w:t xml:space="preserve"> в пълно съответствие с изискванията на възложителя, формулирани в Техническата спецификация</w:t>
      </w:r>
      <w:r w:rsidRPr="00DE37AB">
        <w:t xml:space="preserve"> </w:t>
      </w:r>
      <w:r>
        <w:t xml:space="preserve">- </w:t>
      </w:r>
      <w:r w:rsidRPr="00B11874">
        <w:t xml:space="preserve">Приложение </w:t>
      </w:r>
      <w:r>
        <w:t xml:space="preserve">№ 1 и </w:t>
      </w:r>
      <w:r w:rsidRPr="00B11874">
        <w:rPr>
          <w:lang w:eastAsia="en-GB"/>
        </w:rPr>
        <w:t xml:space="preserve">в съответствие с предложенията, съдържащи се в </w:t>
      </w:r>
      <w:proofErr w:type="spellStart"/>
      <w:r w:rsidRPr="00B11874">
        <w:rPr>
          <w:lang w:val="ru-RU" w:eastAsia="en-GB"/>
        </w:rPr>
        <w:t>Техническото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2</w:t>
      </w:r>
      <w:r>
        <w:rPr>
          <w:lang w:val="ru-RU" w:eastAsia="en-GB"/>
        </w:rPr>
        <w:t xml:space="preserve"> и</w:t>
      </w:r>
      <w:r w:rsidRPr="00B11874">
        <w:rPr>
          <w:lang w:val="ru-RU" w:eastAsia="en-GB"/>
        </w:rPr>
        <w:t xml:space="preserve"> в </w:t>
      </w:r>
      <w:proofErr w:type="spellStart"/>
      <w:r w:rsidRPr="00B11874">
        <w:rPr>
          <w:lang w:val="ru-RU" w:eastAsia="en-GB"/>
        </w:rPr>
        <w:t>Ценовото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3</w:t>
      </w:r>
      <w:r>
        <w:rPr>
          <w:lang w:val="ru-RU" w:eastAsia="en-GB"/>
        </w:rPr>
        <w:t xml:space="preserve">. </w:t>
      </w:r>
    </w:p>
    <w:p w:rsidR="007A3651" w:rsidRPr="007A3651" w:rsidRDefault="00DE37AB" w:rsidP="00626A9E">
      <w:pPr>
        <w:suppressAutoHyphens w:val="0"/>
        <w:spacing w:line="276" w:lineRule="auto"/>
        <w:jc w:val="both"/>
        <w:rPr>
          <w:lang w:eastAsia="bg-BG"/>
        </w:rPr>
      </w:pPr>
      <w:r>
        <w:rPr>
          <w:lang w:eastAsia="bg-BG"/>
        </w:rPr>
        <w:t>6</w:t>
      </w:r>
      <w:r w:rsidR="007A3651" w:rsidRPr="007A3651">
        <w:rPr>
          <w:lang w:eastAsia="bg-BG"/>
        </w:rPr>
        <w:t>.</w:t>
      </w:r>
      <w:r>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възстанови на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изпраща покана до </w:t>
      </w:r>
      <w:r w:rsidR="007A3651" w:rsidRPr="007A3651">
        <w:rPr>
          <w:b/>
          <w:lang w:eastAsia="bg-BG"/>
        </w:rPr>
        <w:t>ИЗПЪЛНИТЕЛЯ</w:t>
      </w:r>
      <w:r w:rsidR="00D44219" w:rsidRPr="00626A9E">
        <w:rPr>
          <w:lang w:eastAsia="bg-BG"/>
        </w:rPr>
        <w:t xml:space="preserve"> д</w:t>
      </w:r>
      <w:r w:rsidR="007A3651" w:rsidRPr="007A3651">
        <w:rPr>
          <w:lang w:eastAsia="bg-BG"/>
        </w:rPr>
        <w:t>а плати доброволно задължението</w:t>
      </w:r>
      <w:r w:rsidR="00D44219" w:rsidRPr="00626A9E">
        <w:rPr>
          <w:lang w:eastAsia="bg-BG"/>
        </w:rPr>
        <w:t xml:space="preserve"> </w:t>
      </w:r>
      <w:r w:rsidR="007A3651" w:rsidRPr="007A3651">
        <w:rPr>
          <w:lang w:eastAsia="bg-BG"/>
        </w:rPr>
        <w:t xml:space="preserve">си в 7-дневен срок от получаване на поканата. В случай, че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не възстанови изисканите суми в упоменатия срок,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има право на обезщетение за забавено плащане в размер на законната лихва за периода на </w:t>
      </w:r>
      <w:proofErr w:type="spellStart"/>
      <w:r w:rsidR="007A3651" w:rsidRPr="007A3651">
        <w:rPr>
          <w:lang w:eastAsia="bg-BG"/>
        </w:rPr>
        <w:t>просрочието</w:t>
      </w:r>
      <w:proofErr w:type="spellEnd"/>
      <w:r w:rsidR="007A3651" w:rsidRPr="007A3651">
        <w:rPr>
          <w:lang w:eastAsia="bg-BG"/>
        </w:rPr>
        <w:t xml:space="preserve">. Сумите, подлежащи на възстановяване </w:t>
      </w:r>
      <w:r w:rsidR="00D44219" w:rsidRPr="00626A9E">
        <w:rPr>
          <w:lang w:eastAsia="bg-BG"/>
        </w:rPr>
        <w:t xml:space="preserve">могат да бъдат прихванати от </w:t>
      </w:r>
      <w:r w:rsidR="007A3651" w:rsidRPr="007A3651">
        <w:rPr>
          <w:lang w:eastAsia="bg-BG"/>
        </w:rPr>
        <w:t xml:space="preserve">всякакви суми, дължими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на </w:t>
      </w:r>
      <w:r w:rsidR="007A3651" w:rsidRPr="007A3651">
        <w:rPr>
          <w:b/>
          <w:lang w:eastAsia="bg-BG"/>
        </w:rPr>
        <w:t>ИЗПЪЛНИТЕЛЯ</w:t>
      </w:r>
      <w:r w:rsidR="007A3651" w:rsidRPr="007A3651">
        <w:rPr>
          <w:lang w:eastAsia="bg-BG"/>
        </w:rPr>
        <w:t>.</w:t>
      </w:r>
    </w:p>
    <w:p w:rsidR="007A3651" w:rsidRPr="007A3651" w:rsidRDefault="00DE37AB" w:rsidP="00626A9E">
      <w:pPr>
        <w:suppressAutoHyphens w:val="0"/>
        <w:spacing w:line="276" w:lineRule="auto"/>
        <w:jc w:val="both"/>
        <w:rPr>
          <w:lang w:eastAsia="bg-BG"/>
        </w:rPr>
      </w:pPr>
      <w:r>
        <w:rPr>
          <w:lang w:eastAsia="bg-BG"/>
        </w:rPr>
        <w:t>7</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е длъжен да спазва изискванията за изпълнение на мерките за информация и публичност, определени в договора</w:t>
      </w:r>
      <w:r w:rsidR="00D44219" w:rsidRPr="00626A9E">
        <w:rPr>
          <w:lang w:eastAsia="bg-BG"/>
        </w:rPr>
        <w:t xml:space="preserve"> </w:t>
      </w:r>
      <w:r w:rsidR="007A3651" w:rsidRPr="007A3651">
        <w:rPr>
          <w:lang w:eastAsia="bg-BG"/>
        </w:rPr>
        <w:t>за безвъзмездна финансова помощ и задължителните изисквания за мерките за информация и комуникация, описани в Единен наръчник на бенефициента за прилагане на правилата за информация и комуникация 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г.</w:t>
      </w:r>
    </w:p>
    <w:p w:rsidR="007A3651" w:rsidRPr="007A3651" w:rsidRDefault="00DE37AB" w:rsidP="00626A9E">
      <w:pPr>
        <w:suppressAutoHyphens w:val="0"/>
        <w:spacing w:line="276" w:lineRule="auto"/>
        <w:jc w:val="both"/>
        <w:rPr>
          <w:lang w:eastAsia="bg-BG"/>
        </w:rPr>
      </w:pPr>
      <w:r>
        <w:rPr>
          <w:lang w:eastAsia="bg-BG"/>
        </w:rPr>
        <w:t>8</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w:t>
      </w:r>
      <w:r w:rsidR="00D44219" w:rsidRPr="00626A9E">
        <w:rPr>
          <w:lang w:eastAsia="bg-BG"/>
        </w:rPr>
        <w:t xml:space="preserve">изпълнението на договора, както </w:t>
      </w:r>
      <w:r w:rsidR="007A3651" w:rsidRPr="007A3651">
        <w:rPr>
          <w:lang w:eastAsia="bg-BG"/>
        </w:rPr>
        <w:t>и да спазва изискванията за съхранение на документацията за Проекта, опреде</w:t>
      </w:r>
      <w:r w:rsidR="00D44219" w:rsidRPr="00626A9E">
        <w:rPr>
          <w:lang w:eastAsia="bg-BG"/>
        </w:rPr>
        <w:t xml:space="preserve">лени в договора за безвъзмездна </w:t>
      </w:r>
      <w:r w:rsidR="007A3651" w:rsidRPr="007A3651">
        <w:rPr>
          <w:lang w:eastAsia="bg-BG"/>
        </w:rPr>
        <w:t>финансова помощ.</w:t>
      </w:r>
    </w:p>
    <w:p w:rsidR="007A3651" w:rsidRPr="007A3651" w:rsidRDefault="00DE37AB" w:rsidP="00626A9E">
      <w:pPr>
        <w:suppressAutoHyphens w:val="0"/>
        <w:spacing w:line="276" w:lineRule="auto"/>
        <w:jc w:val="both"/>
        <w:rPr>
          <w:lang w:eastAsia="bg-BG"/>
        </w:rPr>
      </w:pPr>
      <w:r>
        <w:rPr>
          <w:lang w:eastAsia="bg-BG"/>
        </w:rPr>
        <w:t>9</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осигурява достъп за извършване проверки на място от страна на </w:t>
      </w:r>
      <w:r w:rsidR="007A3651" w:rsidRPr="007A3651">
        <w:rPr>
          <w:b/>
          <w:lang w:eastAsia="bg-BG"/>
        </w:rPr>
        <w:t>ВЪЗЛОЖИТЕЛЯ</w:t>
      </w:r>
      <w:r w:rsidR="007A3651" w:rsidRPr="007A3651">
        <w:rPr>
          <w:lang w:eastAsia="bg-BG"/>
        </w:rPr>
        <w:t>, Междинното звено, Управляващия орган на ОПРР</w:t>
      </w:r>
      <w:r w:rsidR="00D44219" w:rsidRPr="00626A9E">
        <w:rPr>
          <w:lang w:eastAsia="bg-BG"/>
        </w:rPr>
        <w:t xml:space="preserve"> </w:t>
      </w:r>
      <w:r w:rsidR="007A3651" w:rsidRPr="007A3651">
        <w:rPr>
          <w:lang w:eastAsia="bg-BG"/>
        </w:rPr>
        <w:t>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Сертифициращия орган и органи и представители на европейската комисия, като осигури присъствието на негов представител, да осигури достъп до помещения и преглед на цялата документация.</w:t>
      </w:r>
    </w:p>
    <w:p w:rsidR="007A3651" w:rsidRPr="007A3651" w:rsidRDefault="007A3651" w:rsidP="00626A9E">
      <w:pPr>
        <w:suppressAutoHyphens w:val="0"/>
        <w:spacing w:line="276" w:lineRule="auto"/>
        <w:jc w:val="both"/>
        <w:rPr>
          <w:lang w:eastAsia="bg-BG"/>
        </w:rPr>
      </w:pPr>
      <w:r w:rsidRPr="007A3651">
        <w:rPr>
          <w:lang w:eastAsia="bg-BG"/>
        </w:rPr>
        <w:t>1</w:t>
      </w:r>
      <w:r w:rsidR="00DE37AB">
        <w:rPr>
          <w:lang w:eastAsia="bg-BG"/>
        </w:rPr>
        <w:t>0</w:t>
      </w:r>
      <w:r w:rsidRPr="007A3651">
        <w:rPr>
          <w:lang w:eastAsia="bg-BG"/>
        </w:rPr>
        <w:t>.</w:t>
      </w:r>
      <w:r w:rsidR="00D44219" w:rsidRPr="00626A9E">
        <w:rPr>
          <w:lang w:eastAsia="bg-BG"/>
        </w:rPr>
        <w:t xml:space="preserve"> </w:t>
      </w:r>
      <w:r w:rsidRPr="007A3651">
        <w:rPr>
          <w:b/>
          <w:lang w:eastAsia="bg-BG"/>
        </w:rPr>
        <w:t>ИЗПЪЛНИТЕЛЯТ</w:t>
      </w:r>
      <w:r w:rsidR="00D44219" w:rsidRPr="00626A9E">
        <w:rPr>
          <w:lang w:eastAsia="bg-BG"/>
        </w:rPr>
        <w:t xml:space="preserve"> </w:t>
      </w:r>
      <w:r w:rsidRPr="007A3651">
        <w:rPr>
          <w:lang w:eastAsia="bg-BG"/>
        </w:rPr>
        <w:t>е длъжен да изпълнява мерките и препоръките, съдържащи се в докладите от</w:t>
      </w:r>
      <w:r w:rsidR="00556F2E">
        <w:rPr>
          <w:lang w:eastAsia="bg-BG"/>
        </w:rPr>
        <w:t xml:space="preserve"> </w:t>
      </w:r>
      <w:r w:rsidRPr="007A3651">
        <w:rPr>
          <w:lang w:eastAsia="bg-BG"/>
        </w:rPr>
        <w:t>проверки на място.</w:t>
      </w:r>
    </w:p>
    <w:p w:rsidR="007A3651" w:rsidRPr="007A3651" w:rsidRDefault="00DE37AB" w:rsidP="00626A9E">
      <w:pPr>
        <w:suppressAutoHyphens w:val="0"/>
        <w:spacing w:line="276" w:lineRule="auto"/>
        <w:jc w:val="both"/>
        <w:rPr>
          <w:lang w:eastAsia="bg-BG"/>
        </w:rPr>
      </w:pPr>
      <w:r>
        <w:rPr>
          <w:lang w:eastAsia="bg-BG"/>
        </w:rPr>
        <w:lastRenderedPageBreak/>
        <w:t>11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е длъжен да информира </w:t>
      </w:r>
      <w:r w:rsidR="007A3651" w:rsidRPr="007A3651">
        <w:rPr>
          <w:b/>
          <w:lang w:eastAsia="bg-BG"/>
        </w:rPr>
        <w:t>ВЪЗЛОЖИТЕЛЯ</w:t>
      </w:r>
      <w:r w:rsidR="00D44219" w:rsidRPr="00626A9E">
        <w:rPr>
          <w:lang w:eastAsia="bg-BG"/>
        </w:rPr>
        <w:t xml:space="preserve"> </w:t>
      </w:r>
      <w:r w:rsidR="007A3651" w:rsidRPr="007A3651">
        <w:rPr>
          <w:lang w:eastAsia="bg-BG"/>
        </w:rPr>
        <w:t>за възникнали проблеми при изпълнението на проекта и за предприетите мерки за тяхното разрешаване.</w:t>
      </w:r>
    </w:p>
    <w:p w:rsidR="007A3651" w:rsidRPr="007A3651" w:rsidRDefault="00DE37AB" w:rsidP="00626A9E">
      <w:pPr>
        <w:suppressAutoHyphens w:val="0"/>
        <w:spacing w:line="276" w:lineRule="auto"/>
        <w:jc w:val="both"/>
        <w:rPr>
          <w:lang w:eastAsia="bg-BG"/>
        </w:rPr>
      </w:pPr>
      <w:r>
        <w:rPr>
          <w:lang w:eastAsia="bg-BG"/>
        </w:rPr>
        <w:t>12</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съхранява всички документи, свързани с изпълнението на настоящия Договор за срок от 3 (три)</w:t>
      </w:r>
      <w:r w:rsidR="00D44219" w:rsidRPr="00626A9E">
        <w:rPr>
          <w:lang w:eastAsia="bg-BG"/>
        </w:rPr>
        <w:t xml:space="preserve"> </w:t>
      </w:r>
      <w:r w:rsidR="007A3651" w:rsidRPr="007A3651">
        <w:rPr>
          <w:lang w:eastAsia="bg-BG"/>
        </w:rPr>
        <w:t>години, считано от 31 декември на</w:t>
      </w:r>
      <w:r w:rsidR="00D44219" w:rsidRPr="00626A9E">
        <w:rPr>
          <w:lang w:eastAsia="bg-BG"/>
        </w:rPr>
        <w:t xml:space="preserve"> </w:t>
      </w:r>
      <w:r w:rsidR="007A3651" w:rsidRPr="007A3651">
        <w:rPr>
          <w:lang w:eastAsia="bg-BG"/>
        </w:rPr>
        <w:t>годината на предаването на Европейската комисия на годишните счетоводни отчети, в</w:t>
      </w:r>
      <w:r w:rsidR="00D44219" w:rsidRPr="00626A9E">
        <w:rPr>
          <w:lang w:eastAsia="bg-BG"/>
        </w:rPr>
        <w:t xml:space="preserve"> </w:t>
      </w:r>
      <w:r w:rsidR="007A3651" w:rsidRPr="007A3651">
        <w:rPr>
          <w:lang w:eastAsia="bg-BG"/>
        </w:rPr>
        <w:t xml:space="preserve">които са включени разходите по Проекта в съответствие с чл. 140, </w:t>
      </w:r>
      <w:proofErr w:type="spellStart"/>
      <w:r w:rsidR="007A3651" w:rsidRPr="007A3651">
        <w:rPr>
          <w:lang w:eastAsia="bg-BG"/>
        </w:rPr>
        <w:t>пар</w:t>
      </w:r>
      <w:proofErr w:type="spellEnd"/>
      <w:r w:rsidR="007A3651" w:rsidRPr="007A3651">
        <w:rPr>
          <w:lang w:eastAsia="bg-BG"/>
        </w:rPr>
        <w:t>. 1 Регламент (ЕС)</w:t>
      </w:r>
      <w:r w:rsidR="00D44219" w:rsidRPr="00626A9E">
        <w:rPr>
          <w:lang w:eastAsia="bg-BG"/>
        </w:rPr>
        <w:t xml:space="preserve"> №</w:t>
      </w:r>
      <w:r w:rsidR="007A3651" w:rsidRPr="007A3651">
        <w:rPr>
          <w:lang w:eastAsia="bg-BG"/>
        </w:rPr>
        <w:t xml:space="preserve"> 1303/2013 г.</w:t>
      </w:r>
    </w:p>
    <w:p w:rsidR="007A3651" w:rsidRDefault="007A3651" w:rsidP="00CD66A7">
      <w:pPr>
        <w:tabs>
          <w:tab w:val="left" w:pos="9922"/>
        </w:tabs>
        <w:spacing w:afterLines="40" w:after="96" w:line="276" w:lineRule="auto"/>
        <w:jc w:val="both"/>
        <w:rPr>
          <w:lang w:eastAsia="bg-BG"/>
        </w:rPr>
      </w:pPr>
    </w:p>
    <w:p w:rsidR="00B55D71" w:rsidRPr="00B11874" w:rsidRDefault="005B5EF9" w:rsidP="00CD66A7">
      <w:pPr>
        <w:tabs>
          <w:tab w:val="left" w:pos="9922"/>
        </w:tabs>
        <w:spacing w:afterLines="40" w:after="96" w:line="276" w:lineRule="auto"/>
        <w:jc w:val="both"/>
        <w:rPr>
          <w:b/>
        </w:rPr>
      </w:pPr>
      <w:r>
        <w:rPr>
          <w:b/>
        </w:rPr>
        <w:t>VІ</w:t>
      </w:r>
      <w:r w:rsidR="00684FAC" w:rsidRPr="00B11874">
        <w:rPr>
          <w:b/>
        </w:rPr>
        <w:t xml:space="preserve">. ПРИЕМАНЕ НА ИЗПЪЛНЕНИЕТО. </w:t>
      </w:r>
    </w:p>
    <w:p w:rsidR="00692692" w:rsidRPr="00B11874" w:rsidRDefault="00692692" w:rsidP="00B11874">
      <w:pPr>
        <w:tabs>
          <w:tab w:val="left" w:pos="0"/>
        </w:tabs>
        <w:spacing w:line="276" w:lineRule="auto"/>
        <w:jc w:val="both"/>
      </w:pPr>
      <w:r w:rsidRPr="00B11874">
        <w:rPr>
          <w:b/>
        </w:rPr>
        <w:t>Чл.</w:t>
      </w:r>
      <w:r w:rsidR="006C79B4">
        <w:rPr>
          <w:b/>
        </w:rPr>
        <w:t>9</w:t>
      </w:r>
      <w:r w:rsidR="00684FAC" w:rsidRPr="00B11874">
        <w:rPr>
          <w:b/>
        </w:rPr>
        <w:t>. (1)</w:t>
      </w:r>
      <w:r w:rsidR="00684FAC" w:rsidRPr="00B11874">
        <w:t xml:space="preserve"> </w:t>
      </w:r>
      <w:r w:rsidRPr="00B11874">
        <w:t>Предаването на изпълнението на Услугите за всеки отделен етап чрез всеки от до</w:t>
      </w:r>
      <w:r w:rsidR="005B5EF9">
        <w:t>кладите за изпълнението на всеки</w:t>
      </w:r>
      <w:r w:rsidRPr="00B11874">
        <w:t xml:space="preserve"> етап/задача от поръчката се документира с протокол за приемане и предаване, който се подписва от представители на </w:t>
      </w:r>
      <w:r w:rsidRPr="00B11874">
        <w:rPr>
          <w:b/>
        </w:rPr>
        <w:t>ВЪЗЛОЖИТЕЛЯ</w:t>
      </w:r>
      <w:r w:rsidRPr="00B11874">
        <w:t xml:space="preserve"> и </w:t>
      </w:r>
      <w:r w:rsidRPr="00B11874">
        <w:rPr>
          <w:b/>
        </w:rPr>
        <w:t>ИЗПЪЛНИТЕЛЯ</w:t>
      </w:r>
      <w:r w:rsidRPr="00B11874">
        <w:rPr>
          <w:vertAlign w:val="superscript"/>
        </w:rPr>
        <w:t xml:space="preserve"> </w:t>
      </w:r>
      <w:r w:rsidRPr="00B11874">
        <w:t>в два оригинални екземпляра – по един за всяка от Страните („</w:t>
      </w:r>
      <w:proofErr w:type="spellStart"/>
      <w:r w:rsidRPr="00B11874">
        <w:rPr>
          <w:b/>
        </w:rPr>
        <w:t>Приемо-предавателен</w:t>
      </w:r>
      <w:proofErr w:type="spellEnd"/>
      <w:r w:rsidRPr="00B11874">
        <w:rPr>
          <w:b/>
        </w:rPr>
        <w:t xml:space="preserve"> протокол</w:t>
      </w:r>
      <w:r w:rsidRPr="00B11874">
        <w:t>“)</w:t>
      </w:r>
      <w:r w:rsidR="00C0455B" w:rsidRPr="00B11874">
        <w:t>.</w:t>
      </w:r>
      <w:r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6C79B4">
        <w:rPr>
          <w:b/>
        </w:rPr>
        <w:t>10</w:t>
      </w:r>
      <w:r w:rsidRPr="00B11874">
        <w:rPr>
          <w:b/>
        </w:rPr>
        <w:t>. (1)</w:t>
      </w:r>
      <w:r w:rsidRPr="00B11874">
        <w:t xml:space="preserve"> </w:t>
      </w:r>
      <w:r w:rsidRPr="00EC19DE">
        <w:rPr>
          <w:b/>
        </w:rPr>
        <w:t>ВЪЗЛОЖИТЕЛЯТ</w:t>
      </w:r>
      <w:r w:rsidRPr="00B11874">
        <w:t xml:space="preserve"> има право:</w:t>
      </w:r>
      <w:bookmarkStart w:id="1" w:name="_DV_M64"/>
      <w:bookmarkEnd w:id="1"/>
    </w:p>
    <w:p w:rsidR="00692692" w:rsidRPr="00B11874" w:rsidRDefault="00692692" w:rsidP="00B11874">
      <w:pPr>
        <w:tabs>
          <w:tab w:val="left" w:pos="0"/>
        </w:tabs>
        <w:spacing w:line="276" w:lineRule="auto"/>
        <w:jc w:val="both"/>
        <w:rPr>
          <w:bCs/>
        </w:rPr>
      </w:pPr>
      <w:r w:rsidRPr="00B11874">
        <w:t>1. да приеме изпълнението, когато отговаря на договореното;</w:t>
      </w:r>
      <w:bookmarkStart w:id="2" w:name="_DV_M65"/>
      <w:bookmarkEnd w:id="2"/>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00C0455B" w:rsidRPr="00B11874">
        <w:rPr>
          <w:color w:val="000000"/>
          <w:spacing w:val="1"/>
        </w:rPr>
        <w:t>10</w:t>
      </w:r>
      <w:r w:rsidRPr="00B11874">
        <w:rPr>
          <w:color w:val="000000"/>
          <w:spacing w:val="1"/>
        </w:rPr>
        <w:t xml:space="preserve"> </w:t>
      </w:r>
      <w:r w:rsidR="00C0455B" w:rsidRPr="00B11874">
        <w:rPr>
          <w:color w:val="000000"/>
          <w:spacing w:val="1"/>
        </w:rPr>
        <w:t>/десет/</w:t>
      </w:r>
      <w:r w:rsidRPr="00B11874">
        <w:rPr>
          <w:color w:val="000000"/>
          <w:spacing w:val="1"/>
        </w:rPr>
        <w:t xml:space="preserve"> дни след изтичането на срока на изпълнение по чл. </w:t>
      </w:r>
      <w:r w:rsidR="00DB73E3" w:rsidRPr="00B11874">
        <w:rPr>
          <w:color w:val="000000"/>
          <w:spacing w:val="1"/>
        </w:rPr>
        <w:t>4</w:t>
      </w:r>
      <w:r w:rsidRPr="00B11874">
        <w:rPr>
          <w:color w:val="000000"/>
          <w:spacing w:val="1"/>
        </w:rPr>
        <w:t xml:space="preserve">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3" w:name="_DV_M67"/>
      <w:bookmarkStart w:id="4" w:name="_DV_M68"/>
      <w:bookmarkStart w:id="5" w:name="_DV_M69"/>
      <w:bookmarkEnd w:id="3"/>
      <w:bookmarkEnd w:id="4"/>
      <w:bookmarkEnd w:id="5"/>
    </w:p>
    <w:p w:rsidR="00B55D71" w:rsidRPr="00B11874" w:rsidRDefault="00B55D71" w:rsidP="00CD66A7">
      <w:pPr>
        <w:tabs>
          <w:tab w:val="left" w:pos="9922"/>
        </w:tabs>
        <w:spacing w:afterLines="40" w:after="96" w:line="276" w:lineRule="auto"/>
        <w:jc w:val="both"/>
      </w:pPr>
    </w:p>
    <w:p w:rsidR="00FA2AC5" w:rsidRPr="00B11874" w:rsidRDefault="005B5EF9" w:rsidP="00B11874">
      <w:pPr>
        <w:widowControl w:val="0"/>
        <w:tabs>
          <w:tab w:val="left" w:pos="720"/>
          <w:tab w:val="left" w:pos="1800"/>
        </w:tabs>
        <w:autoSpaceDE w:val="0"/>
        <w:autoSpaceDN w:val="0"/>
        <w:adjustRightInd w:val="0"/>
        <w:spacing w:line="276" w:lineRule="auto"/>
        <w:jc w:val="both"/>
        <w:rPr>
          <w:b/>
        </w:rPr>
      </w:pPr>
      <w:r>
        <w:rPr>
          <w:b/>
        </w:rPr>
        <w:t>VII</w:t>
      </w:r>
      <w:r w:rsidR="00FA2AC5" w:rsidRPr="00B11874">
        <w:rPr>
          <w:b/>
        </w:rPr>
        <w:t>. НЕУСТОЙКИ, САНКЦИИ И ОТГОВОРНОСТИ</w:t>
      </w:r>
    </w:p>
    <w:p w:rsidR="00FA2AC5" w:rsidRPr="00B11874" w:rsidRDefault="00FA2AC5" w:rsidP="00B11874">
      <w:pPr>
        <w:spacing w:line="276" w:lineRule="auto"/>
        <w:jc w:val="both"/>
        <w:rPr>
          <w:b/>
          <w:lang w:eastAsia="bg-BG"/>
        </w:rPr>
      </w:pPr>
      <w:r w:rsidRPr="00B11874">
        <w:rPr>
          <w:b/>
        </w:rPr>
        <w:t>Чл. 1</w:t>
      </w:r>
      <w:r w:rsidR="005B5EF9">
        <w:rPr>
          <w:b/>
        </w:rPr>
        <w:t>1</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005B5EF9">
        <w:rPr>
          <w:lang w:eastAsia="bg-BG"/>
        </w:rPr>
        <w:t>на срока по чл. 4</w:t>
      </w:r>
      <w:r w:rsidRPr="00B11874">
        <w:rPr>
          <w:lang w:eastAsia="bg-BG"/>
        </w:rPr>
        <w:t xml:space="preserve">,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lastRenderedPageBreak/>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При забава на плащането</w:t>
      </w:r>
      <w:r w:rsidR="00B11874" w:rsidRPr="00B11874">
        <w:rPr>
          <w:lang w:eastAsia="bg-BG"/>
        </w:rPr>
        <w:t xml:space="preserve"> по чл. 3</w:t>
      </w:r>
      <w:r w:rsidRPr="00B11874">
        <w:rPr>
          <w:lang w:eastAsia="bg-BG"/>
        </w:rPr>
        <w:t xml:space="preserve">,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w:t>
      </w:r>
      <w:r w:rsidR="005B5EF9">
        <w:t xml:space="preserve"> на съответното плащане по чл. 3, ал. 1,</w:t>
      </w:r>
      <w:r w:rsidRPr="00B11874">
        <w:t xml:space="preserve">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5B5EF9" w:rsidP="00B11874">
      <w:pPr>
        <w:spacing w:line="276" w:lineRule="auto"/>
        <w:jc w:val="both"/>
        <w:rPr>
          <w:b/>
        </w:rPr>
      </w:pPr>
      <w:r>
        <w:rPr>
          <w:b/>
          <w:lang w:val="en-US"/>
        </w:rPr>
        <w:t>VIII</w:t>
      </w:r>
      <w:r w:rsidR="00FA2AC5" w:rsidRPr="00B11874">
        <w:rPr>
          <w:b/>
          <w:lang w:val="ru-RU"/>
        </w:rPr>
        <w:t>.</w:t>
      </w:r>
      <w:proofErr w:type="gramStart"/>
      <w:r w:rsidR="00FA2AC5" w:rsidRPr="00B11874">
        <w:rPr>
          <w:b/>
        </w:rPr>
        <w:t> </w:t>
      </w:r>
      <w:r w:rsidR="00FA2AC5" w:rsidRPr="00B11874">
        <w:rPr>
          <w:b/>
          <w:lang w:val="ru-RU"/>
        </w:rPr>
        <w:t xml:space="preserve"> ПРЕКРАТЯВАНЕ</w:t>
      </w:r>
      <w:proofErr w:type="gramEnd"/>
      <w:r w:rsidR="00FA2AC5" w:rsidRPr="00B11874">
        <w:rPr>
          <w:b/>
          <w:lang w:val="ru-RU"/>
        </w:rPr>
        <w:t xml:space="preserve"> НА ДОГОВОРА</w:t>
      </w:r>
    </w:p>
    <w:p w:rsidR="00FA2AC5" w:rsidRPr="00B11874" w:rsidRDefault="005B5EF9" w:rsidP="00B11874">
      <w:pPr>
        <w:spacing w:line="276" w:lineRule="auto"/>
        <w:ind w:firstLine="708"/>
        <w:jc w:val="both"/>
      </w:pPr>
      <w:r>
        <w:rPr>
          <w:b/>
        </w:rPr>
        <w:t>Чл. 1</w:t>
      </w:r>
      <w:r w:rsidRPr="001C6F07">
        <w:rPr>
          <w:b/>
        </w:rPr>
        <w:t>2</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lastRenderedPageBreak/>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5B5EF9" w:rsidP="00B11874">
      <w:pPr>
        <w:spacing w:line="276" w:lineRule="auto"/>
        <w:ind w:left="9" w:right="46" w:firstLine="558"/>
        <w:jc w:val="both"/>
        <w:rPr>
          <w:lang w:eastAsia="bg-BG"/>
        </w:rPr>
      </w:pPr>
      <w:r>
        <w:rPr>
          <w:b/>
          <w:lang w:eastAsia="bg-BG"/>
        </w:rPr>
        <w:t>Чл. 1</w:t>
      </w:r>
      <w:r w:rsidRPr="001C6F07">
        <w:rPr>
          <w:b/>
          <w:lang w:eastAsia="bg-BG"/>
        </w:rPr>
        <w:t>3</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005B5EF9">
        <w:rPr>
          <w:b/>
          <w:lang w:val="en-US"/>
        </w:rPr>
        <w:t>I</w:t>
      </w:r>
      <w:r w:rsidRPr="00B11874">
        <w:rPr>
          <w:b/>
        </w:rPr>
        <w:t>X.</w:t>
      </w:r>
      <w:proofErr w:type="gramStart"/>
      <w:r w:rsidRPr="00B11874">
        <w:rPr>
          <w:b/>
        </w:rPr>
        <w:t>  НЕПРЕОДОЛИМА</w:t>
      </w:r>
      <w:proofErr w:type="gramEnd"/>
      <w:r w:rsidRPr="00B11874">
        <w:rPr>
          <w:b/>
        </w:rPr>
        <w:t xml:space="preserve"> СИЛА</w:t>
      </w:r>
    </w:p>
    <w:p w:rsidR="00FA2AC5" w:rsidRPr="00B11874" w:rsidRDefault="005B5EF9" w:rsidP="00B11874">
      <w:pPr>
        <w:spacing w:line="276" w:lineRule="auto"/>
        <w:ind w:firstLine="708"/>
        <w:jc w:val="both"/>
        <w:rPr>
          <w:noProof/>
          <w:lang w:eastAsia="en-GB"/>
        </w:rPr>
      </w:pPr>
      <w:r>
        <w:rPr>
          <w:b/>
        </w:rPr>
        <w:t>Чл. 1</w:t>
      </w:r>
      <w:r w:rsidRPr="001C6F07">
        <w:rPr>
          <w:b/>
          <w:lang w:val="ru-RU"/>
        </w:rPr>
        <w:t>4</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lastRenderedPageBreak/>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Pr="00B11874" w:rsidRDefault="00FA2AC5" w:rsidP="00B11874">
      <w:pPr>
        <w:spacing w:line="276" w:lineRule="auto"/>
        <w:ind w:firstLine="708"/>
        <w:jc w:val="both"/>
        <w:rPr>
          <w:noProof/>
          <w:lang w:eastAsia="en-GB"/>
        </w:rPr>
      </w:pPr>
    </w:p>
    <w:p w:rsidR="00FA2AC5" w:rsidRPr="00B11874" w:rsidRDefault="005B5EF9" w:rsidP="00B11874">
      <w:pPr>
        <w:spacing w:line="276" w:lineRule="auto"/>
        <w:jc w:val="both"/>
        <w:rPr>
          <w:b/>
          <w:iCs/>
        </w:rPr>
      </w:pPr>
      <w:r>
        <w:rPr>
          <w:b/>
          <w:iCs/>
        </w:rPr>
        <w:t>X</w:t>
      </w:r>
      <w:r w:rsidR="00FA2AC5" w:rsidRPr="00B11874">
        <w:rPr>
          <w:b/>
          <w:iCs/>
        </w:rPr>
        <w:t>. ДРУГИ УСЛОВИЯ</w:t>
      </w:r>
    </w:p>
    <w:p w:rsidR="00FA2AC5" w:rsidRPr="00B11874" w:rsidRDefault="005B5EF9" w:rsidP="00B11874">
      <w:pPr>
        <w:spacing w:line="276" w:lineRule="auto"/>
        <w:ind w:firstLine="708"/>
        <w:jc w:val="both"/>
        <w:rPr>
          <w:bCs/>
          <w:noProof/>
          <w:lang w:eastAsia="en-GB"/>
        </w:rPr>
      </w:pPr>
      <w:r>
        <w:rPr>
          <w:b/>
        </w:rPr>
        <w:t xml:space="preserve">Чл. </w:t>
      </w:r>
      <w:r w:rsidRPr="001C6F07">
        <w:rPr>
          <w:b/>
        </w:rPr>
        <w:t>15</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lastRenderedPageBreak/>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5B5EF9" w:rsidP="00B11874">
      <w:pPr>
        <w:spacing w:line="276" w:lineRule="auto"/>
        <w:ind w:firstLine="708"/>
        <w:jc w:val="both"/>
      </w:pPr>
      <w:r>
        <w:rPr>
          <w:b/>
        </w:rPr>
        <w:t xml:space="preserve">Чл. </w:t>
      </w:r>
      <w:r w:rsidRPr="001C6F07">
        <w:rPr>
          <w:b/>
        </w:rPr>
        <w:t>16</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t>Чл.</w:t>
      </w:r>
      <w:r w:rsidR="005B5EF9">
        <w:rPr>
          <w:b/>
        </w:rPr>
        <w:t xml:space="preserve"> </w:t>
      </w:r>
      <w:r w:rsidR="005B5EF9" w:rsidRPr="001C6F07">
        <w:rPr>
          <w:b/>
        </w:rPr>
        <w:t>17</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5B5EF9" w:rsidP="00B11874">
      <w:pPr>
        <w:spacing w:line="276" w:lineRule="auto"/>
        <w:ind w:firstLine="708"/>
        <w:jc w:val="both"/>
      </w:pPr>
      <w:r>
        <w:rPr>
          <w:b/>
        </w:rPr>
        <w:t>Чл.</w:t>
      </w:r>
      <w:r w:rsidRPr="001C6F07">
        <w:rPr>
          <w:b/>
        </w:rPr>
        <w:t xml:space="preserve"> 18</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5B5EF9" w:rsidRPr="001C6F07">
        <w:rPr>
          <w:b/>
        </w:rPr>
        <w:t>19</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lastRenderedPageBreak/>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5B5EF9">
        <w:rPr>
          <w:b/>
        </w:rPr>
        <w:t>Чл. 2</w:t>
      </w:r>
      <w:r w:rsidR="005B5EF9" w:rsidRPr="001C6F07">
        <w:rPr>
          <w:b/>
        </w:rPr>
        <w:t>0</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5B5EF9">
        <w:rPr>
          <w:b/>
        </w:rPr>
        <w:t>Чл. 2</w:t>
      </w:r>
      <w:r w:rsidR="005B5EF9" w:rsidRPr="001C6F07">
        <w:rPr>
          <w:b/>
        </w:rPr>
        <w:t>1</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w:t>
      </w:r>
      <w:proofErr w:type="gramStart"/>
      <w:r w:rsidRPr="00B11874">
        <w:rPr>
          <w:color w:val="000000"/>
          <w:lang w:eastAsia="bg-BG"/>
        </w:rPr>
        <w:t>.П</w:t>
      </w:r>
      <w:proofErr w:type="gramEnd"/>
      <w:r w:rsidRPr="00B11874">
        <w:rPr>
          <w:color w:val="000000"/>
          <w:lang w:eastAsia="bg-BG"/>
        </w:rPr>
        <w:t>ерник, пл. „Св. Иван Рилски”  № 1а</w:t>
      </w:r>
    </w:p>
    <w:p w:rsidR="00FA2AC5" w:rsidRPr="00B11874" w:rsidRDefault="00FA2AC5" w:rsidP="00B11874">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1C6F07">
        <w:t>/</w:t>
      </w:r>
      <w:r w:rsidRPr="00B11874">
        <w:t xml:space="preserve">факс </w:t>
      </w:r>
      <w:r w:rsidRPr="00B11874">
        <w:rPr>
          <w:lang w:val="ru-RU"/>
        </w:rPr>
        <w:t xml:space="preserve"> </w:t>
      </w:r>
      <w:r w:rsidRPr="00B11874">
        <w:t>……………………….</w:t>
      </w:r>
    </w:p>
    <w:p w:rsidR="00FA2AC5" w:rsidRPr="00B11874" w:rsidRDefault="00FA2AC5" w:rsidP="00B11874">
      <w:pPr>
        <w:spacing w:line="276" w:lineRule="auto"/>
        <w:ind w:firstLine="567"/>
        <w:jc w:val="both"/>
        <w:rPr>
          <w:lang w:val="ru-RU"/>
        </w:rPr>
      </w:pPr>
      <w:r w:rsidRPr="00B11874">
        <w:rPr>
          <w:lang w:val="en-US"/>
        </w:rPr>
        <w:t>Email</w:t>
      </w:r>
      <w:r w:rsidRPr="001C6F07">
        <w:t>: …………………………</w:t>
      </w:r>
      <w:r w:rsidRPr="00B11874">
        <w:rPr>
          <w:lang w:val="ru-RU"/>
        </w:rPr>
        <w:tab/>
      </w:r>
      <w:r w:rsidRPr="00B11874">
        <w:rPr>
          <w:lang w:val="ru-RU"/>
        </w:rPr>
        <w:tab/>
      </w:r>
      <w:r w:rsidRPr="00B11874">
        <w:rPr>
          <w:lang w:val="ru-RU"/>
        </w:rPr>
        <w:tab/>
      </w:r>
      <w:r w:rsidRPr="00B11874">
        <w:t xml:space="preserve">                                                            </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BG36CECB97903360879300</w:t>
      </w:r>
    </w:p>
    <w:p w:rsidR="00FA2AC5" w:rsidRPr="00B11874" w:rsidRDefault="00FA2AC5" w:rsidP="00B11874">
      <w:pPr>
        <w:spacing w:line="276" w:lineRule="auto"/>
        <w:ind w:firstLine="567"/>
        <w:jc w:val="both"/>
      </w:pPr>
      <w:r w:rsidRPr="00B11874">
        <w:t>BIC</w:t>
      </w:r>
      <w:r w:rsidRPr="00B11874">
        <w:rPr>
          <w:lang w:val="ru-RU"/>
        </w:rPr>
        <w:t xml:space="preserve">: </w:t>
      </w:r>
      <w:r w:rsidRPr="00B11874">
        <w:t>CECBBGSF</w:t>
      </w:r>
    </w:p>
    <w:p w:rsidR="00FA2AC5" w:rsidRPr="00B11874" w:rsidRDefault="00FA2AC5" w:rsidP="00B11874">
      <w:pPr>
        <w:spacing w:line="276" w:lineRule="auto"/>
        <w:jc w:val="both"/>
        <w:rPr>
          <w:b/>
          <w:u w:val="single"/>
        </w:rPr>
      </w:pPr>
      <w:r w:rsidRPr="00B11874">
        <w:rPr>
          <w:b/>
          <w:lang w:val="ru-RU"/>
        </w:rPr>
        <w:lastRenderedPageBreak/>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w:t>
      </w:r>
      <w:r w:rsidRPr="001C6F07">
        <w:rPr>
          <w:lang w:val="ru-RU"/>
        </w:rPr>
        <w:t>: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46457F" w:rsidRDefault="00FA2AC5" w:rsidP="0046457F">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46457F" w:rsidRDefault="00FA2AC5" w:rsidP="0046457F">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5. датата на получаване – при изпращане по електронна поща.</w:t>
      </w:r>
    </w:p>
    <w:p w:rsidR="00FA2AC5" w:rsidRPr="00B11874" w:rsidRDefault="005B5EF9" w:rsidP="00B11874">
      <w:pPr>
        <w:spacing w:line="276" w:lineRule="auto"/>
        <w:ind w:firstLine="567"/>
        <w:jc w:val="both"/>
        <w:rPr>
          <w:noProof/>
          <w:lang w:eastAsia="cs-CZ"/>
        </w:rPr>
      </w:pPr>
      <w:r>
        <w:rPr>
          <w:b/>
        </w:rPr>
        <w:t>Чл. 2</w:t>
      </w:r>
      <w:r w:rsidRPr="001C6F07">
        <w:rPr>
          <w:b/>
        </w:rPr>
        <w:t>2</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5B5EF9" w:rsidP="00B11874">
      <w:pPr>
        <w:spacing w:line="276" w:lineRule="auto"/>
        <w:ind w:firstLine="567"/>
        <w:jc w:val="both"/>
        <w:rPr>
          <w:lang w:eastAsia="bg-BG"/>
        </w:rPr>
      </w:pPr>
      <w:r>
        <w:rPr>
          <w:b/>
          <w:lang w:eastAsia="bg-BG"/>
        </w:rPr>
        <w:t>Чл. 2</w:t>
      </w:r>
      <w:r w:rsidRPr="001C6F07">
        <w:rPr>
          <w:b/>
          <w:lang w:eastAsia="bg-BG"/>
        </w:rPr>
        <w:t>3</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w:t>
      </w:r>
      <w:r w:rsidRPr="00B11874">
        <w:lastRenderedPageBreak/>
        <w:t xml:space="preserve">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5B5EF9" w:rsidP="0046457F">
      <w:pPr>
        <w:spacing w:line="276" w:lineRule="auto"/>
        <w:ind w:firstLine="567"/>
        <w:jc w:val="both"/>
      </w:pPr>
      <w:r>
        <w:rPr>
          <w:b/>
          <w:noProof/>
          <w:lang w:eastAsia="cs-CZ"/>
        </w:rPr>
        <w:t>Чл. 2</w:t>
      </w:r>
      <w:r w:rsidRPr="001C6F07">
        <w:rPr>
          <w:b/>
          <w:noProof/>
          <w:lang w:eastAsia="cs-CZ"/>
        </w:rPr>
        <w:t>4</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FF513F" w:rsidRDefault="00FA2AC5" w:rsidP="00FF513F">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B11874" w:rsidRDefault="00FA2AC5" w:rsidP="00B11874">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FA2AC5" w:rsidRPr="00B11874" w:rsidRDefault="00FA2AC5" w:rsidP="00B11874">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FF513F" w:rsidRPr="0046457F" w:rsidRDefault="00FA2AC5" w:rsidP="00B11874">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15C1B" w:rsidRPr="00FF513F" w:rsidRDefault="00FF513F" w:rsidP="00B11874">
      <w:pPr>
        <w:spacing w:line="276" w:lineRule="auto"/>
        <w:jc w:val="both"/>
        <w:rPr>
          <w:b/>
          <w:iCs/>
        </w:rPr>
      </w:pPr>
      <w:r>
        <w:t xml:space="preserve"> </w:t>
      </w:r>
    </w:p>
    <w:p w:rsidR="00B55D71" w:rsidRPr="00B11874" w:rsidRDefault="00684FAC" w:rsidP="00CD66A7">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CD66A7">
      <w:pPr>
        <w:spacing w:afterLines="40" w:after="96" w:line="276" w:lineRule="auto"/>
        <w:jc w:val="both"/>
        <w:rPr>
          <w:b/>
        </w:rPr>
      </w:pPr>
      <w:r w:rsidRPr="00B11874">
        <w:rPr>
          <w:b/>
        </w:rPr>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CD66A7">
      <w:pPr>
        <w:tabs>
          <w:tab w:val="left" w:pos="6300"/>
          <w:tab w:val="left" w:leader="underscore" w:pos="8640"/>
        </w:tabs>
        <w:spacing w:afterLines="40" w:after="96" w:line="276" w:lineRule="auto"/>
        <w:jc w:val="both"/>
        <w:rPr>
          <w:b/>
        </w:rPr>
      </w:pPr>
      <w:r w:rsidRPr="00B11874">
        <w:rPr>
          <w:b/>
        </w:rPr>
        <w:t>(……………………)</w:t>
      </w:r>
      <w:r w:rsidR="00684FAC" w:rsidRPr="00B11874">
        <w:rPr>
          <w:b/>
        </w:rPr>
        <w:tab/>
        <w:t>(........................................)</w:t>
      </w:r>
    </w:p>
    <w:p w:rsidR="00F66A68" w:rsidRPr="00B11874" w:rsidRDefault="00F66A68" w:rsidP="00CD66A7">
      <w:pPr>
        <w:spacing w:afterLines="40" w:after="96" w:line="276" w:lineRule="auto"/>
        <w:jc w:val="both"/>
        <w:outlineLvl w:val="0"/>
        <w:rPr>
          <w:b/>
        </w:rPr>
      </w:pPr>
      <w:r w:rsidRPr="00B11874">
        <w:rPr>
          <w:b/>
        </w:rPr>
        <w:t xml:space="preserve">Вяра </w:t>
      </w:r>
      <w:proofErr w:type="spellStart"/>
      <w:r w:rsidRPr="00B11874">
        <w:rPr>
          <w:b/>
        </w:rPr>
        <w:t>Церовска</w:t>
      </w:r>
      <w:proofErr w:type="spellEnd"/>
    </w:p>
    <w:p w:rsidR="0046457F" w:rsidRDefault="0046457F" w:rsidP="00CD66A7">
      <w:pPr>
        <w:spacing w:afterLines="40" w:after="96" w:line="276" w:lineRule="auto"/>
        <w:jc w:val="both"/>
        <w:outlineLvl w:val="0"/>
        <w:rPr>
          <w:b/>
        </w:rPr>
      </w:pPr>
    </w:p>
    <w:p w:rsidR="00B55D71" w:rsidRPr="00B11874" w:rsidRDefault="00684FAC" w:rsidP="00CD66A7">
      <w:pPr>
        <w:spacing w:afterLines="40" w:after="96" w:line="276" w:lineRule="auto"/>
        <w:jc w:val="both"/>
        <w:outlineLvl w:val="0"/>
        <w:rPr>
          <w:b/>
        </w:rPr>
      </w:pPr>
      <w:r w:rsidRPr="00B11874">
        <w:rPr>
          <w:b/>
        </w:rPr>
        <w:t>ГЛ. СЧЕТОВОДИТЕЛ:</w:t>
      </w:r>
    </w:p>
    <w:p w:rsidR="00F66A68" w:rsidRPr="00B11874" w:rsidRDefault="00F66A68" w:rsidP="00CD66A7">
      <w:pPr>
        <w:spacing w:afterLines="40" w:after="96" w:line="276" w:lineRule="auto"/>
        <w:jc w:val="both"/>
        <w:rPr>
          <w:b/>
        </w:rPr>
      </w:pPr>
      <w:r w:rsidRPr="00B11874">
        <w:rPr>
          <w:b/>
        </w:rPr>
        <w:t xml:space="preserve"> </w:t>
      </w:r>
      <w:r w:rsidR="00684FAC" w:rsidRPr="00B11874">
        <w:rPr>
          <w:b/>
        </w:rPr>
        <w:t>(……………………)</w:t>
      </w:r>
    </w:p>
    <w:p w:rsidR="000463E7" w:rsidRPr="00B11874" w:rsidRDefault="00AA6621" w:rsidP="00F448EB">
      <w:pPr>
        <w:spacing w:afterLines="40" w:after="96" w:line="276" w:lineRule="auto"/>
        <w:jc w:val="both"/>
        <w:rPr>
          <w:b/>
          <w:lang w:eastAsia="bg-BG"/>
        </w:rPr>
      </w:pPr>
      <w:r>
        <w:rPr>
          <w:b/>
        </w:rPr>
        <w:t xml:space="preserve">Мария </w:t>
      </w:r>
      <w:r w:rsidR="00F66A68" w:rsidRPr="00B11874">
        <w:rPr>
          <w:b/>
        </w:rPr>
        <w:t>Благоева</w:t>
      </w:r>
    </w:p>
    <w:sectPr w:rsidR="000463E7" w:rsidRPr="00B11874" w:rsidSect="00BC608B">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7F" w:rsidRDefault="00F2047F">
      <w:pPr>
        <w:spacing w:line="240" w:lineRule="auto"/>
      </w:pPr>
      <w:r>
        <w:separator/>
      </w:r>
    </w:p>
  </w:endnote>
  <w:endnote w:type="continuationSeparator" w:id="0">
    <w:p w:rsidR="00F2047F" w:rsidRDefault="00F20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altName w:val="Arial"/>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767E8F" w:rsidRDefault="00767E8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C3" w:rsidRDefault="00EF23C3" w:rsidP="00EF23C3">
    <w:pPr>
      <w:autoSpaceDE w:val="0"/>
      <w:autoSpaceDN w:val="0"/>
      <w:adjustRightInd w:val="0"/>
      <w:jc w:val="both"/>
      <w:rPr>
        <w:rFonts w:eastAsia="Calibri"/>
        <w:i/>
        <w:iCs/>
        <w:sz w:val="16"/>
        <w:szCs w:val="16"/>
      </w:rPr>
    </w:pPr>
    <w:r>
      <w:rPr>
        <w:rFonts w:eastAsia="Calibri"/>
        <w:i/>
        <w:iCs/>
        <w:sz w:val="16"/>
        <w:szCs w:val="16"/>
      </w:rPr>
      <w:t xml:space="preserve">„Този документ е създаден в рамките на проект BG16RFOP001-5.001-0053-C01 – „Подкрепа за </w:t>
    </w:r>
    <w:proofErr w:type="spellStart"/>
    <w:r>
      <w:rPr>
        <w:rFonts w:eastAsia="Calibri"/>
        <w:i/>
        <w:iCs/>
        <w:sz w:val="16"/>
        <w:szCs w:val="16"/>
      </w:rPr>
      <w:t>деинституционализацията</w:t>
    </w:r>
    <w:proofErr w:type="spellEnd"/>
    <w:r>
      <w:rPr>
        <w:rFonts w:eastAsia="Calibri"/>
        <w:i/>
        <w:iCs/>
        <w:sz w:val="16"/>
        <w:szCs w:val="16"/>
      </w:rPr>
      <w:t xml:space="preserve"> в </w:t>
    </w:r>
    <w:proofErr w:type="spellStart"/>
    <w:r>
      <w:rPr>
        <w:rFonts w:eastAsia="Calibri"/>
        <w:i/>
        <w:iCs/>
        <w:sz w:val="16"/>
        <w:szCs w:val="16"/>
      </w:rPr>
      <w:t>oбщина</w:t>
    </w:r>
    <w:proofErr w:type="spellEnd"/>
    <w:r>
      <w:rPr>
        <w:rFonts w:eastAsia="Calibri"/>
        <w:i/>
        <w:iCs/>
        <w:sz w:val="16"/>
        <w:szCs w:val="16"/>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Pr>
        <w:rFonts w:eastAsia="Calibri"/>
        <w:i/>
        <w:iCs/>
        <w:sz w:val="16"/>
        <w:szCs w:val="16"/>
      </w:rPr>
      <w:t>съфинансирана</w:t>
    </w:r>
    <w:proofErr w:type="spellEnd"/>
    <w:r>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767E8F" w:rsidRDefault="00767E8F" w:rsidP="00DA0716">
    <w:pPr>
      <w:autoSpaceDE w:val="0"/>
      <w:autoSpaceDN w:val="0"/>
      <w:adjustRightInd w:val="0"/>
      <w:jc w:val="both"/>
      <w:rPr>
        <w:rFonts w:eastAsia="Calibri"/>
        <w:i/>
        <w:iCs/>
        <w:sz w:val="16"/>
        <w:szCs w:val="16"/>
      </w:rPr>
    </w:pPr>
  </w:p>
  <w:p w:rsidR="00851E52" w:rsidRDefault="00851E52" w:rsidP="00DA0716">
    <w:pPr>
      <w:autoSpaceDE w:val="0"/>
      <w:autoSpaceDN w:val="0"/>
      <w:adjustRightInd w:val="0"/>
      <w:jc w:val="both"/>
      <w:rPr>
        <w:rFonts w:eastAsia="Calibri"/>
        <w:i/>
        <w:iCs/>
        <w:sz w:val="16"/>
        <w:szCs w:val="16"/>
      </w:rPr>
    </w:pPr>
  </w:p>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F841AD">
      <w:rPr>
        <w:noProof/>
        <w:sz w:val="24"/>
        <w:szCs w:val="24"/>
      </w:rPr>
      <w:t>27</w:t>
    </w:r>
    <w:r w:rsidRPr="00E20552">
      <w:rPr>
        <w:noProof/>
        <w:sz w:val="24"/>
        <w:szCs w:val="24"/>
      </w:rPr>
      <w:fldChar w:fldCharType="end"/>
    </w:r>
  </w:p>
  <w:p w:rsidR="00767E8F" w:rsidRDefault="00767E8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7F" w:rsidRDefault="00F2047F">
      <w:pPr>
        <w:spacing w:line="240" w:lineRule="auto"/>
      </w:pPr>
      <w:r>
        <w:separator/>
      </w:r>
    </w:p>
  </w:footnote>
  <w:footnote w:type="continuationSeparator" w:id="0">
    <w:p w:rsidR="00F2047F" w:rsidRDefault="00F204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Default="00767E8F" w:rsidP="00636594">
    <w:pPr>
      <w:pStyle w:val="ae"/>
    </w:pPr>
  </w:p>
  <w:p w:rsidR="00767E8F" w:rsidRDefault="00767E8F" w:rsidP="001C6F07">
    <w:pPr>
      <w:pStyle w:val="ae"/>
    </w:pPr>
  </w:p>
  <w:p w:rsidR="00767E8F" w:rsidRDefault="00767E8F"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67E8F" w:rsidRPr="00D47C4B" w:rsidTr="001C6F07">
      <w:trPr>
        <w:trHeight w:val="1231"/>
      </w:trPr>
      <w:tc>
        <w:tcPr>
          <w:tcW w:w="3510" w:type="dxa"/>
          <w:shd w:val="clear" w:color="auto" w:fill="auto"/>
        </w:tcPr>
        <w:p w:rsidR="00767E8F" w:rsidRPr="00D47C4B" w:rsidRDefault="00767E8F"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67E8F" w:rsidRPr="00D47C4B" w:rsidRDefault="00767E8F"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67E8F" w:rsidRPr="00636594" w:rsidRDefault="00767E8F" w:rsidP="001C6F07">
    <w:pPr>
      <w:pStyle w:val="ae"/>
    </w:pPr>
  </w:p>
  <w:p w:rsidR="00767E8F" w:rsidRPr="00636594" w:rsidRDefault="00767E8F"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F57DB2"/>
    <w:multiLevelType w:val="hybridMultilevel"/>
    <w:tmpl w:val="C58AF7C2"/>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C1E04FE"/>
    <w:multiLevelType w:val="hybridMultilevel"/>
    <w:tmpl w:val="7ADEF8D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19C67717"/>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B280746"/>
    <w:multiLevelType w:val="multilevel"/>
    <w:tmpl w:val="89445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22CD42C1"/>
    <w:multiLevelType w:val="hybridMultilevel"/>
    <w:tmpl w:val="4FFE55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4">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B3D5A9B"/>
    <w:multiLevelType w:val="hybridMultilevel"/>
    <w:tmpl w:val="7F7655D2"/>
    <w:lvl w:ilvl="0" w:tplc="04020001">
      <w:start w:val="1"/>
      <w:numFmt w:val="bullet"/>
      <w:lvlText w:val=""/>
      <w:lvlJc w:val="left"/>
      <w:pPr>
        <w:ind w:left="154" w:hanging="360"/>
      </w:pPr>
      <w:rPr>
        <w:rFonts w:ascii="Symbol" w:hAnsi="Symbol" w:hint="default"/>
      </w:rPr>
    </w:lvl>
    <w:lvl w:ilvl="1" w:tplc="04020003" w:tentative="1">
      <w:start w:val="1"/>
      <w:numFmt w:val="bullet"/>
      <w:lvlText w:val="o"/>
      <w:lvlJc w:val="left"/>
      <w:pPr>
        <w:ind w:left="874" w:hanging="360"/>
      </w:pPr>
      <w:rPr>
        <w:rFonts w:ascii="Courier New" w:hAnsi="Courier New" w:cs="Courier New" w:hint="default"/>
      </w:rPr>
    </w:lvl>
    <w:lvl w:ilvl="2" w:tplc="04020005" w:tentative="1">
      <w:start w:val="1"/>
      <w:numFmt w:val="bullet"/>
      <w:lvlText w:val=""/>
      <w:lvlJc w:val="left"/>
      <w:pPr>
        <w:ind w:left="1594" w:hanging="360"/>
      </w:pPr>
      <w:rPr>
        <w:rFonts w:ascii="Wingdings" w:hAnsi="Wingdings" w:hint="default"/>
      </w:rPr>
    </w:lvl>
    <w:lvl w:ilvl="3" w:tplc="04020001" w:tentative="1">
      <w:start w:val="1"/>
      <w:numFmt w:val="bullet"/>
      <w:lvlText w:val=""/>
      <w:lvlJc w:val="left"/>
      <w:pPr>
        <w:ind w:left="2314" w:hanging="360"/>
      </w:pPr>
      <w:rPr>
        <w:rFonts w:ascii="Symbol" w:hAnsi="Symbol" w:hint="default"/>
      </w:rPr>
    </w:lvl>
    <w:lvl w:ilvl="4" w:tplc="04020003" w:tentative="1">
      <w:start w:val="1"/>
      <w:numFmt w:val="bullet"/>
      <w:lvlText w:val="o"/>
      <w:lvlJc w:val="left"/>
      <w:pPr>
        <w:ind w:left="3034" w:hanging="360"/>
      </w:pPr>
      <w:rPr>
        <w:rFonts w:ascii="Courier New" w:hAnsi="Courier New" w:cs="Courier New" w:hint="default"/>
      </w:rPr>
    </w:lvl>
    <w:lvl w:ilvl="5" w:tplc="04020005" w:tentative="1">
      <w:start w:val="1"/>
      <w:numFmt w:val="bullet"/>
      <w:lvlText w:val=""/>
      <w:lvlJc w:val="left"/>
      <w:pPr>
        <w:ind w:left="3754" w:hanging="360"/>
      </w:pPr>
      <w:rPr>
        <w:rFonts w:ascii="Wingdings" w:hAnsi="Wingdings" w:hint="default"/>
      </w:rPr>
    </w:lvl>
    <w:lvl w:ilvl="6" w:tplc="04020001" w:tentative="1">
      <w:start w:val="1"/>
      <w:numFmt w:val="bullet"/>
      <w:lvlText w:val=""/>
      <w:lvlJc w:val="left"/>
      <w:pPr>
        <w:ind w:left="4474" w:hanging="360"/>
      </w:pPr>
      <w:rPr>
        <w:rFonts w:ascii="Symbol" w:hAnsi="Symbol" w:hint="default"/>
      </w:rPr>
    </w:lvl>
    <w:lvl w:ilvl="7" w:tplc="04020003" w:tentative="1">
      <w:start w:val="1"/>
      <w:numFmt w:val="bullet"/>
      <w:lvlText w:val="o"/>
      <w:lvlJc w:val="left"/>
      <w:pPr>
        <w:ind w:left="5194" w:hanging="360"/>
      </w:pPr>
      <w:rPr>
        <w:rFonts w:ascii="Courier New" w:hAnsi="Courier New" w:cs="Courier New" w:hint="default"/>
      </w:rPr>
    </w:lvl>
    <w:lvl w:ilvl="8" w:tplc="04020005" w:tentative="1">
      <w:start w:val="1"/>
      <w:numFmt w:val="bullet"/>
      <w:lvlText w:val=""/>
      <w:lvlJc w:val="left"/>
      <w:pPr>
        <w:ind w:left="5914" w:hanging="360"/>
      </w:pPr>
      <w:rPr>
        <w:rFonts w:ascii="Wingdings" w:hAnsi="Wingdings" w:hint="default"/>
      </w:rPr>
    </w:lvl>
  </w:abstractNum>
  <w:abstractNum w:abstractNumId="36">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05467A"/>
    <w:multiLevelType w:val="hybridMultilevel"/>
    <w:tmpl w:val="ECCC0836"/>
    <w:lvl w:ilvl="0" w:tplc="8D6AA69C">
      <w:numFmt w:val="bullet"/>
      <w:lvlText w:val="•"/>
      <w:lvlJc w:val="left"/>
      <w:pPr>
        <w:ind w:left="1571" w:hanging="360"/>
      </w:pPr>
      <w:rPr>
        <w:rFonts w:ascii="Times New Roman" w:eastAsia="TimesNewRomanPSMT" w:hAnsi="Times New Roman" w:cs="Times New Roman"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0">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1">
    <w:nsid w:val="4AE60BBA"/>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9">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1">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2">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4">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5">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DB71E88"/>
    <w:multiLevelType w:val="hybridMultilevel"/>
    <w:tmpl w:val="EAE62790"/>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44"/>
    <w:lvlOverride w:ilvl="0">
      <w:startOverride w:val="1"/>
    </w:lvlOverride>
  </w:num>
  <w:num w:numId="4">
    <w:abstractNumId w:val="38"/>
    <w:lvlOverride w:ilvl="0">
      <w:startOverride w:val="1"/>
    </w:lvlOverride>
  </w:num>
  <w:num w:numId="5">
    <w:abstractNumId w:val="44"/>
  </w:num>
  <w:num w:numId="6">
    <w:abstractNumId w:val="38"/>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6"/>
  </w:num>
  <w:num w:numId="11">
    <w:abstractNumId w:val="55"/>
  </w:num>
  <w:num w:numId="12">
    <w:abstractNumId w:val="29"/>
  </w:num>
  <w:num w:numId="13">
    <w:abstractNumId w:val="53"/>
  </w:num>
  <w:num w:numId="14">
    <w:abstractNumId w:val="34"/>
  </w:num>
  <w:num w:numId="15">
    <w:abstractNumId w:val="54"/>
  </w:num>
  <w:num w:numId="16">
    <w:abstractNumId w:val="23"/>
  </w:num>
  <w:num w:numId="17">
    <w:abstractNumId w:val="43"/>
  </w:num>
  <w:num w:numId="18">
    <w:abstractNumId w:val="22"/>
  </w:num>
  <w:num w:numId="19">
    <w:abstractNumId w:val="26"/>
  </w:num>
  <w:num w:numId="20">
    <w:abstractNumId w:val="42"/>
  </w:num>
  <w:num w:numId="21">
    <w:abstractNumId w:val="32"/>
  </w:num>
  <w:num w:numId="22">
    <w:abstractNumId w:val="50"/>
  </w:num>
  <w:num w:numId="23">
    <w:abstractNumId w:val="25"/>
  </w:num>
  <w:num w:numId="24">
    <w:abstractNumId w:val="40"/>
  </w:num>
  <w:num w:numId="25">
    <w:abstractNumId w:val="24"/>
  </w:num>
  <w:num w:numId="26">
    <w:abstractNumId w:val="37"/>
  </w:num>
  <w:num w:numId="27">
    <w:abstractNumId w:val="33"/>
  </w:num>
  <w:num w:numId="28">
    <w:abstractNumId w:val="45"/>
  </w:num>
  <w:num w:numId="29">
    <w:abstractNumId w:val="48"/>
  </w:num>
  <w:num w:numId="30">
    <w:abstractNumId w:val="47"/>
  </w:num>
  <w:num w:numId="31">
    <w:abstractNumId w:val="19"/>
  </w:num>
  <w:num w:numId="32">
    <w:abstractNumId w:val="21"/>
  </w:num>
  <w:num w:numId="33">
    <w:abstractNumId w:val="46"/>
  </w:num>
  <w:num w:numId="34">
    <w:abstractNumId w:val="28"/>
  </w:num>
  <w:num w:numId="35">
    <w:abstractNumId w:val="51"/>
  </w:num>
  <w:num w:numId="36">
    <w:abstractNumId w:val="30"/>
  </w:num>
  <w:num w:numId="37">
    <w:abstractNumId w:val="18"/>
  </w:num>
  <w:num w:numId="38">
    <w:abstractNumId w:val="56"/>
  </w:num>
  <w:num w:numId="39">
    <w:abstractNumId w:val="20"/>
  </w:num>
  <w:num w:numId="40">
    <w:abstractNumId w:val="35"/>
  </w:num>
  <w:num w:numId="41">
    <w:abstractNumId w:val="39"/>
  </w:num>
  <w:num w:numId="42">
    <w:abstractNumId w:val="52"/>
  </w:num>
  <w:num w:numId="43">
    <w:abstractNumId w:val="41"/>
  </w:num>
  <w:num w:numId="44">
    <w:abstractNumId w:val="27"/>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339B"/>
    <w:rsid w:val="000149C1"/>
    <w:rsid w:val="0001576B"/>
    <w:rsid w:val="0001750A"/>
    <w:rsid w:val="0002077D"/>
    <w:rsid w:val="000226E5"/>
    <w:rsid w:val="00024883"/>
    <w:rsid w:val="00024969"/>
    <w:rsid w:val="00025222"/>
    <w:rsid w:val="00026F90"/>
    <w:rsid w:val="0003184E"/>
    <w:rsid w:val="000320F7"/>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66D68"/>
    <w:rsid w:val="00071093"/>
    <w:rsid w:val="000716FB"/>
    <w:rsid w:val="00072203"/>
    <w:rsid w:val="000741CE"/>
    <w:rsid w:val="00077646"/>
    <w:rsid w:val="0008020E"/>
    <w:rsid w:val="000818C9"/>
    <w:rsid w:val="000840ED"/>
    <w:rsid w:val="000862B1"/>
    <w:rsid w:val="000867E6"/>
    <w:rsid w:val="0009121C"/>
    <w:rsid w:val="00092942"/>
    <w:rsid w:val="00092BF8"/>
    <w:rsid w:val="00094894"/>
    <w:rsid w:val="00096BD2"/>
    <w:rsid w:val="000A179C"/>
    <w:rsid w:val="000A3021"/>
    <w:rsid w:val="000A5136"/>
    <w:rsid w:val="000A60EE"/>
    <w:rsid w:val="000A7E2C"/>
    <w:rsid w:val="000B0A23"/>
    <w:rsid w:val="000B2CEF"/>
    <w:rsid w:val="000B4163"/>
    <w:rsid w:val="000B4E94"/>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3190"/>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0B26"/>
    <w:rsid w:val="001312BD"/>
    <w:rsid w:val="00131453"/>
    <w:rsid w:val="0013173C"/>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38A7"/>
    <w:rsid w:val="00154830"/>
    <w:rsid w:val="001548F2"/>
    <w:rsid w:val="00155AC3"/>
    <w:rsid w:val="00157AFF"/>
    <w:rsid w:val="001623AB"/>
    <w:rsid w:val="001624CF"/>
    <w:rsid w:val="00163830"/>
    <w:rsid w:val="00163E96"/>
    <w:rsid w:val="00164C49"/>
    <w:rsid w:val="00164FB2"/>
    <w:rsid w:val="00165BE9"/>
    <w:rsid w:val="00167920"/>
    <w:rsid w:val="00167E07"/>
    <w:rsid w:val="001711BB"/>
    <w:rsid w:val="0017249A"/>
    <w:rsid w:val="0017288A"/>
    <w:rsid w:val="00172FFF"/>
    <w:rsid w:val="001731D8"/>
    <w:rsid w:val="00174401"/>
    <w:rsid w:val="00174A95"/>
    <w:rsid w:val="00175A97"/>
    <w:rsid w:val="001806F4"/>
    <w:rsid w:val="0018368C"/>
    <w:rsid w:val="00184DA9"/>
    <w:rsid w:val="001852A7"/>
    <w:rsid w:val="00187416"/>
    <w:rsid w:val="001876BF"/>
    <w:rsid w:val="001876E6"/>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8AC"/>
    <w:rsid w:val="001E3CEA"/>
    <w:rsid w:val="001E5C1E"/>
    <w:rsid w:val="001F2C9C"/>
    <w:rsid w:val="001F3E17"/>
    <w:rsid w:val="001F4A86"/>
    <w:rsid w:val="001F71D6"/>
    <w:rsid w:val="001F762B"/>
    <w:rsid w:val="001F7FEE"/>
    <w:rsid w:val="002005E8"/>
    <w:rsid w:val="00201EC6"/>
    <w:rsid w:val="00202F3B"/>
    <w:rsid w:val="002038A8"/>
    <w:rsid w:val="00204DA5"/>
    <w:rsid w:val="0020537F"/>
    <w:rsid w:val="002060C5"/>
    <w:rsid w:val="002062A2"/>
    <w:rsid w:val="00210FC0"/>
    <w:rsid w:val="00212244"/>
    <w:rsid w:val="00214B79"/>
    <w:rsid w:val="00215007"/>
    <w:rsid w:val="0021567B"/>
    <w:rsid w:val="00216499"/>
    <w:rsid w:val="0021780D"/>
    <w:rsid w:val="00217DDC"/>
    <w:rsid w:val="00220080"/>
    <w:rsid w:val="00221E99"/>
    <w:rsid w:val="002226B7"/>
    <w:rsid w:val="00224213"/>
    <w:rsid w:val="00224354"/>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2FD1"/>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95D22"/>
    <w:rsid w:val="002A42D5"/>
    <w:rsid w:val="002A4840"/>
    <w:rsid w:val="002B2DDB"/>
    <w:rsid w:val="002B3760"/>
    <w:rsid w:val="002B37BD"/>
    <w:rsid w:val="002B6600"/>
    <w:rsid w:val="002B7482"/>
    <w:rsid w:val="002C00AA"/>
    <w:rsid w:val="002C0D76"/>
    <w:rsid w:val="002C116C"/>
    <w:rsid w:val="002C3792"/>
    <w:rsid w:val="002C42AF"/>
    <w:rsid w:val="002C42F5"/>
    <w:rsid w:val="002C4C93"/>
    <w:rsid w:val="002C53FB"/>
    <w:rsid w:val="002C5E9B"/>
    <w:rsid w:val="002C6591"/>
    <w:rsid w:val="002C7160"/>
    <w:rsid w:val="002C737D"/>
    <w:rsid w:val="002D09BA"/>
    <w:rsid w:val="002D4402"/>
    <w:rsid w:val="002D571F"/>
    <w:rsid w:val="002D6554"/>
    <w:rsid w:val="002D7218"/>
    <w:rsid w:val="002E2D1B"/>
    <w:rsid w:val="002E4134"/>
    <w:rsid w:val="002E479E"/>
    <w:rsid w:val="002E6982"/>
    <w:rsid w:val="002E7F44"/>
    <w:rsid w:val="002F0ADF"/>
    <w:rsid w:val="002F12A6"/>
    <w:rsid w:val="002F19A1"/>
    <w:rsid w:val="002F2ADA"/>
    <w:rsid w:val="002F4011"/>
    <w:rsid w:val="002F5715"/>
    <w:rsid w:val="002F59C1"/>
    <w:rsid w:val="002F73C5"/>
    <w:rsid w:val="00302C3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2F15"/>
    <w:rsid w:val="00344F9B"/>
    <w:rsid w:val="00345CB6"/>
    <w:rsid w:val="00345DAE"/>
    <w:rsid w:val="00346D3F"/>
    <w:rsid w:val="00347768"/>
    <w:rsid w:val="0035096E"/>
    <w:rsid w:val="00350ACE"/>
    <w:rsid w:val="00351A10"/>
    <w:rsid w:val="0035320A"/>
    <w:rsid w:val="00353F1F"/>
    <w:rsid w:val="0035495F"/>
    <w:rsid w:val="00356172"/>
    <w:rsid w:val="003561E9"/>
    <w:rsid w:val="00356BD0"/>
    <w:rsid w:val="00356E1F"/>
    <w:rsid w:val="00357FDE"/>
    <w:rsid w:val="00357FF6"/>
    <w:rsid w:val="00361412"/>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2BA0"/>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1511"/>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0B8A"/>
    <w:rsid w:val="00441286"/>
    <w:rsid w:val="0044268A"/>
    <w:rsid w:val="00444F9E"/>
    <w:rsid w:val="004460A4"/>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1DEC"/>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7CF7"/>
    <w:rsid w:val="004C022A"/>
    <w:rsid w:val="004C2350"/>
    <w:rsid w:val="004C297A"/>
    <w:rsid w:val="004C35FF"/>
    <w:rsid w:val="004C5739"/>
    <w:rsid w:val="004D059A"/>
    <w:rsid w:val="004D1A5F"/>
    <w:rsid w:val="004D1CAC"/>
    <w:rsid w:val="004D391B"/>
    <w:rsid w:val="004D3BEF"/>
    <w:rsid w:val="004D5B94"/>
    <w:rsid w:val="004D64BA"/>
    <w:rsid w:val="004E399C"/>
    <w:rsid w:val="004E464D"/>
    <w:rsid w:val="004E5489"/>
    <w:rsid w:val="004E63F3"/>
    <w:rsid w:val="004F30EB"/>
    <w:rsid w:val="004F4129"/>
    <w:rsid w:val="004F4952"/>
    <w:rsid w:val="004F5BF0"/>
    <w:rsid w:val="004F6E8A"/>
    <w:rsid w:val="004F70F2"/>
    <w:rsid w:val="004F7B3F"/>
    <w:rsid w:val="00500111"/>
    <w:rsid w:val="00500414"/>
    <w:rsid w:val="005042F9"/>
    <w:rsid w:val="00505C08"/>
    <w:rsid w:val="00510405"/>
    <w:rsid w:val="00510DE8"/>
    <w:rsid w:val="00511C38"/>
    <w:rsid w:val="00514791"/>
    <w:rsid w:val="00514ACB"/>
    <w:rsid w:val="0051550E"/>
    <w:rsid w:val="00517765"/>
    <w:rsid w:val="00517F47"/>
    <w:rsid w:val="00520A06"/>
    <w:rsid w:val="00520E03"/>
    <w:rsid w:val="00521D45"/>
    <w:rsid w:val="00523854"/>
    <w:rsid w:val="00524F59"/>
    <w:rsid w:val="005251F6"/>
    <w:rsid w:val="00525625"/>
    <w:rsid w:val="00526372"/>
    <w:rsid w:val="00526A73"/>
    <w:rsid w:val="00527301"/>
    <w:rsid w:val="00527E3C"/>
    <w:rsid w:val="00532324"/>
    <w:rsid w:val="005324C1"/>
    <w:rsid w:val="0053275B"/>
    <w:rsid w:val="0053339A"/>
    <w:rsid w:val="00534DA8"/>
    <w:rsid w:val="00536D23"/>
    <w:rsid w:val="00541685"/>
    <w:rsid w:val="005420ED"/>
    <w:rsid w:val="005433BC"/>
    <w:rsid w:val="0054399C"/>
    <w:rsid w:val="00546711"/>
    <w:rsid w:val="00546DFE"/>
    <w:rsid w:val="00547533"/>
    <w:rsid w:val="005502F8"/>
    <w:rsid w:val="00551431"/>
    <w:rsid w:val="00551D0E"/>
    <w:rsid w:val="00553769"/>
    <w:rsid w:val="00553A7F"/>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20C5"/>
    <w:rsid w:val="005742D0"/>
    <w:rsid w:val="00575B4E"/>
    <w:rsid w:val="00575DF1"/>
    <w:rsid w:val="00576A5A"/>
    <w:rsid w:val="00580045"/>
    <w:rsid w:val="00581C79"/>
    <w:rsid w:val="00581D14"/>
    <w:rsid w:val="005823F8"/>
    <w:rsid w:val="0058350E"/>
    <w:rsid w:val="00590143"/>
    <w:rsid w:val="0059322C"/>
    <w:rsid w:val="005942CA"/>
    <w:rsid w:val="00595FEA"/>
    <w:rsid w:val="00596271"/>
    <w:rsid w:val="00596562"/>
    <w:rsid w:val="005967E1"/>
    <w:rsid w:val="00596F43"/>
    <w:rsid w:val="005A2FA9"/>
    <w:rsid w:val="005A4946"/>
    <w:rsid w:val="005A4EA0"/>
    <w:rsid w:val="005A5316"/>
    <w:rsid w:val="005B373F"/>
    <w:rsid w:val="005B3BF6"/>
    <w:rsid w:val="005B57C9"/>
    <w:rsid w:val="005B5EF9"/>
    <w:rsid w:val="005C0575"/>
    <w:rsid w:val="005C1323"/>
    <w:rsid w:val="005C1774"/>
    <w:rsid w:val="005C36C6"/>
    <w:rsid w:val="005C4CB1"/>
    <w:rsid w:val="005C6611"/>
    <w:rsid w:val="005C6977"/>
    <w:rsid w:val="005C7D0C"/>
    <w:rsid w:val="005D0EDD"/>
    <w:rsid w:val="005D154B"/>
    <w:rsid w:val="005D1C07"/>
    <w:rsid w:val="005D2C35"/>
    <w:rsid w:val="005D4E93"/>
    <w:rsid w:val="005D5E09"/>
    <w:rsid w:val="005D77AE"/>
    <w:rsid w:val="005D7F3B"/>
    <w:rsid w:val="005E052A"/>
    <w:rsid w:val="005E16DF"/>
    <w:rsid w:val="005E24EB"/>
    <w:rsid w:val="005E2761"/>
    <w:rsid w:val="005E2BE9"/>
    <w:rsid w:val="005E2F04"/>
    <w:rsid w:val="005E5527"/>
    <w:rsid w:val="005E6536"/>
    <w:rsid w:val="005F0200"/>
    <w:rsid w:val="005F0C21"/>
    <w:rsid w:val="005F0FF8"/>
    <w:rsid w:val="005F1946"/>
    <w:rsid w:val="005F34F6"/>
    <w:rsid w:val="005F5A41"/>
    <w:rsid w:val="005F5A69"/>
    <w:rsid w:val="005F6C48"/>
    <w:rsid w:val="00600334"/>
    <w:rsid w:val="00600B6B"/>
    <w:rsid w:val="006045E6"/>
    <w:rsid w:val="00606BBA"/>
    <w:rsid w:val="006077A8"/>
    <w:rsid w:val="00610E50"/>
    <w:rsid w:val="006129B0"/>
    <w:rsid w:val="0061412F"/>
    <w:rsid w:val="00614264"/>
    <w:rsid w:val="00614536"/>
    <w:rsid w:val="00614AD8"/>
    <w:rsid w:val="00615128"/>
    <w:rsid w:val="0062224C"/>
    <w:rsid w:val="006222D9"/>
    <w:rsid w:val="00626A9E"/>
    <w:rsid w:val="00627251"/>
    <w:rsid w:val="0063216C"/>
    <w:rsid w:val="00633160"/>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2A9B"/>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9EE"/>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89"/>
    <w:rsid w:val="006C79B4"/>
    <w:rsid w:val="006C7B49"/>
    <w:rsid w:val="006D0221"/>
    <w:rsid w:val="006D025F"/>
    <w:rsid w:val="006D0B1B"/>
    <w:rsid w:val="006D6B17"/>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4707"/>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0887"/>
    <w:rsid w:val="00752BE0"/>
    <w:rsid w:val="00754525"/>
    <w:rsid w:val="0075615E"/>
    <w:rsid w:val="00756C0C"/>
    <w:rsid w:val="007576E2"/>
    <w:rsid w:val="00760B22"/>
    <w:rsid w:val="007616D7"/>
    <w:rsid w:val="00761732"/>
    <w:rsid w:val="007617AD"/>
    <w:rsid w:val="00762C96"/>
    <w:rsid w:val="007633A5"/>
    <w:rsid w:val="0076442B"/>
    <w:rsid w:val="00765BB3"/>
    <w:rsid w:val="00765BF0"/>
    <w:rsid w:val="00765C54"/>
    <w:rsid w:val="0076683B"/>
    <w:rsid w:val="00767E8F"/>
    <w:rsid w:val="00772AB7"/>
    <w:rsid w:val="00773B4A"/>
    <w:rsid w:val="00775B4F"/>
    <w:rsid w:val="00775D91"/>
    <w:rsid w:val="00776FCB"/>
    <w:rsid w:val="0077709B"/>
    <w:rsid w:val="00783B68"/>
    <w:rsid w:val="007857AD"/>
    <w:rsid w:val="0078615E"/>
    <w:rsid w:val="00790845"/>
    <w:rsid w:val="00791409"/>
    <w:rsid w:val="00791C27"/>
    <w:rsid w:val="00792E32"/>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B702F"/>
    <w:rsid w:val="007C1B52"/>
    <w:rsid w:val="007C2254"/>
    <w:rsid w:val="007C5EE2"/>
    <w:rsid w:val="007D164F"/>
    <w:rsid w:val="007D16FE"/>
    <w:rsid w:val="007D270E"/>
    <w:rsid w:val="007D402E"/>
    <w:rsid w:val="007D41FF"/>
    <w:rsid w:val="007D7AFC"/>
    <w:rsid w:val="007E1267"/>
    <w:rsid w:val="007E1D4E"/>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209"/>
    <w:rsid w:val="00805BCD"/>
    <w:rsid w:val="00805D43"/>
    <w:rsid w:val="00807156"/>
    <w:rsid w:val="00810D3F"/>
    <w:rsid w:val="00811A09"/>
    <w:rsid w:val="00812352"/>
    <w:rsid w:val="0081240B"/>
    <w:rsid w:val="00812703"/>
    <w:rsid w:val="00814F83"/>
    <w:rsid w:val="008210CD"/>
    <w:rsid w:val="008223C2"/>
    <w:rsid w:val="008230F0"/>
    <w:rsid w:val="00824EDB"/>
    <w:rsid w:val="008261A5"/>
    <w:rsid w:val="008265B8"/>
    <w:rsid w:val="0082684A"/>
    <w:rsid w:val="008303C5"/>
    <w:rsid w:val="00830620"/>
    <w:rsid w:val="00833562"/>
    <w:rsid w:val="0083474B"/>
    <w:rsid w:val="00835B78"/>
    <w:rsid w:val="00837343"/>
    <w:rsid w:val="00842CB0"/>
    <w:rsid w:val="008441B1"/>
    <w:rsid w:val="008450EC"/>
    <w:rsid w:val="0084571E"/>
    <w:rsid w:val="00851E52"/>
    <w:rsid w:val="00852773"/>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834B4"/>
    <w:rsid w:val="00890E0E"/>
    <w:rsid w:val="0089181F"/>
    <w:rsid w:val="00891910"/>
    <w:rsid w:val="00893272"/>
    <w:rsid w:val="00895C66"/>
    <w:rsid w:val="008A0104"/>
    <w:rsid w:val="008A01F6"/>
    <w:rsid w:val="008A1FDB"/>
    <w:rsid w:val="008A4FCA"/>
    <w:rsid w:val="008A5846"/>
    <w:rsid w:val="008A68ED"/>
    <w:rsid w:val="008A7992"/>
    <w:rsid w:val="008B288C"/>
    <w:rsid w:val="008B3CA8"/>
    <w:rsid w:val="008B4910"/>
    <w:rsid w:val="008B6953"/>
    <w:rsid w:val="008B69A7"/>
    <w:rsid w:val="008B7B37"/>
    <w:rsid w:val="008C01D8"/>
    <w:rsid w:val="008C183D"/>
    <w:rsid w:val="008C1CB2"/>
    <w:rsid w:val="008C3032"/>
    <w:rsid w:val="008C6D53"/>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A8D"/>
    <w:rsid w:val="008F794D"/>
    <w:rsid w:val="008F7D42"/>
    <w:rsid w:val="00900B9B"/>
    <w:rsid w:val="00900FB0"/>
    <w:rsid w:val="009026D1"/>
    <w:rsid w:val="009044BE"/>
    <w:rsid w:val="00904BE6"/>
    <w:rsid w:val="00904D7A"/>
    <w:rsid w:val="00905CFB"/>
    <w:rsid w:val="00907BA5"/>
    <w:rsid w:val="00911CC1"/>
    <w:rsid w:val="009144D4"/>
    <w:rsid w:val="0091657B"/>
    <w:rsid w:val="009165D3"/>
    <w:rsid w:val="00917053"/>
    <w:rsid w:val="009211AD"/>
    <w:rsid w:val="009215A5"/>
    <w:rsid w:val="009222C5"/>
    <w:rsid w:val="0092433D"/>
    <w:rsid w:val="00926216"/>
    <w:rsid w:val="00926FCD"/>
    <w:rsid w:val="00930807"/>
    <w:rsid w:val="009315DE"/>
    <w:rsid w:val="009315FC"/>
    <w:rsid w:val="009316B8"/>
    <w:rsid w:val="00931D3A"/>
    <w:rsid w:val="00935F61"/>
    <w:rsid w:val="009378AA"/>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676B1"/>
    <w:rsid w:val="009700D0"/>
    <w:rsid w:val="0097356F"/>
    <w:rsid w:val="00973D81"/>
    <w:rsid w:val="009742B3"/>
    <w:rsid w:val="009749C5"/>
    <w:rsid w:val="00980212"/>
    <w:rsid w:val="00980FC0"/>
    <w:rsid w:val="00981B0C"/>
    <w:rsid w:val="00982F9E"/>
    <w:rsid w:val="009834DF"/>
    <w:rsid w:val="0098524C"/>
    <w:rsid w:val="009857C5"/>
    <w:rsid w:val="00985915"/>
    <w:rsid w:val="00985A56"/>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27C1"/>
    <w:rsid w:val="009D4AC1"/>
    <w:rsid w:val="009D4F2B"/>
    <w:rsid w:val="009D6072"/>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2945"/>
    <w:rsid w:val="00A838DF"/>
    <w:rsid w:val="00A846AB"/>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3E2"/>
    <w:rsid w:val="00AA7E4B"/>
    <w:rsid w:val="00AB0440"/>
    <w:rsid w:val="00AB3BBC"/>
    <w:rsid w:val="00AB494E"/>
    <w:rsid w:val="00AB4990"/>
    <w:rsid w:val="00AB5375"/>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1E8A"/>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47208"/>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1F4F"/>
    <w:rsid w:val="00B82573"/>
    <w:rsid w:val="00B82591"/>
    <w:rsid w:val="00B82FC6"/>
    <w:rsid w:val="00B8343D"/>
    <w:rsid w:val="00B841B3"/>
    <w:rsid w:val="00B85788"/>
    <w:rsid w:val="00B86D97"/>
    <w:rsid w:val="00B90049"/>
    <w:rsid w:val="00B91EFD"/>
    <w:rsid w:val="00B926FA"/>
    <w:rsid w:val="00B92763"/>
    <w:rsid w:val="00B92BF6"/>
    <w:rsid w:val="00B951B3"/>
    <w:rsid w:val="00B95A6A"/>
    <w:rsid w:val="00B9707F"/>
    <w:rsid w:val="00B97EC3"/>
    <w:rsid w:val="00BA0230"/>
    <w:rsid w:val="00BA41E3"/>
    <w:rsid w:val="00BB01BE"/>
    <w:rsid w:val="00BB08A6"/>
    <w:rsid w:val="00BB5EB9"/>
    <w:rsid w:val="00BB6A9C"/>
    <w:rsid w:val="00BB7992"/>
    <w:rsid w:val="00BB7A7A"/>
    <w:rsid w:val="00BC1370"/>
    <w:rsid w:val="00BC1E49"/>
    <w:rsid w:val="00BC22E0"/>
    <w:rsid w:val="00BC2797"/>
    <w:rsid w:val="00BC2EF2"/>
    <w:rsid w:val="00BC3B37"/>
    <w:rsid w:val="00BC4A64"/>
    <w:rsid w:val="00BC53D4"/>
    <w:rsid w:val="00BC5726"/>
    <w:rsid w:val="00BC5F02"/>
    <w:rsid w:val="00BC608B"/>
    <w:rsid w:val="00BC62E6"/>
    <w:rsid w:val="00BD1D58"/>
    <w:rsid w:val="00BD2C00"/>
    <w:rsid w:val="00BE064B"/>
    <w:rsid w:val="00BE2546"/>
    <w:rsid w:val="00BE4E43"/>
    <w:rsid w:val="00BE7E95"/>
    <w:rsid w:val="00BF0E14"/>
    <w:rsid w:val="00BF1928"/>
    <w:rsid w:val="00BF1B18"/>
    <w:rsid w:val="00BF56D7"/>
    <w:rsid w:val="00BF5B48"/>
    <w:rsid w:val="00BF7341"/>
    <w:rsid w:val="00BF76B0"/>
    <w:rsid w:val="00BF799E"/>
    <w:rsid w:val="00C0455B"/>
    <w:rsid w:val="00C04914"/>
    <w:rsid w:val="00C05CAD"/>
    <w:rsid w:val="00C0687D"/>
    <w:rsid w:val="00C100EC"/>
    <w:rsid w:val="00C1035A"/>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62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464"/>
    <w:rsid w:val="00C7165F"/>
    <w:rsid w:val="00C75A99"/>
    <w:rsid w:val="00C76C4E"/>
    <w:rsid w:val="00C80047"/>
    <w:rsid w:val="00C8049A"/>
    <w:rsid w:val="00C816B7"/>
    <w:rsid w:val="00C82A2A"/>
    <w:rsid w:val="00C83AAC"/>
    <w:rsid w:val="00C866FA"/>
    <w:rsid w:val="00C91533"/>
    <w:rsid w:val="00C92E13"/>
    <w:rsid w:val="00C9386F"/>
    <w:rsid w:val="00C961B1"/>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6A7"/>
    <w:rsid w:val="00CD6A29"/>
    <w:rsid w:val="00CD76C5"/>
    <w:rsid w:val="00CE267B"/>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3977"/>
    <w:rsid w:val="00D35A93"/>
    <w:rsid w:val="00D35B27"/>
    <w:rsid w:val="00D374D1"/>
    <w:rsid w:val="00D375BE"/>
    <w:rsid w:val="00D401A2"/>
    <w:rsid w:val="00D40F3C"/>
    <w:rsid w:val="00D40F95"/>
    <w:rsid w:val="00D41AAF"/>
    <w:rsid w:val="00D421A4"/>
    <w:rsid w:val="00D44219"/>
    <w:rsid w:val="00D44992"/>
    <w:rsid w:val="00D53926"/>
    <w:rsid w:val="00D5400D"/>
    <w:rsid w:val="00D54123"/>
    <w:rsid w:val="00D54A75"/>
    <w:rsid w:val="00D555D6"/>
    <w:rsid w:val="00D60E52"/>
    <w:rsid w:val="00D62558"/>
    <w:rsid w:val="00D629F2"/>
    <w:rsid w:val="00D65BB0"/>
    <w:rsid w:val="00D67B04"/>
    <w:rsid w:val="00D72DD9"/>
    <w:rsid w:val="00D742EC"/>
    <w:rsid w:val="00D74E06"/>
    <w:rsid w:val="00D75A59"/>
    <w:rsid w:val="00D75FAA"/>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C6E30"/>
    <w:rsid w:val="00DD05A4"/>
    <w:rsid w:val="00DD4842"/>
    <w:rsid w:val="00DD6F9C"/>
    <w:rsid w:val="00DD71B5"/>
    <w:rsid w:val="00DD758D"/>
    <w:rsid w:val="00DE0D8F"/>
    <w:rsid w:val="00DE37AB"/>
    <w:rsid w:val="00DE4044"/>
    <w:rsid w:val="00DE4E2E"/>
    <w:rsid w:val="00DE57B5"/>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20552"/>
    <w:rsid w:val="00E216A6"/>
    <w:rsid w:val="00E22B17"/>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6CBF"/>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A7D55"/>
    <w:rsid w:val="00EB156E"/>
    <w:rsid w:val="00EB528D"/>
    <w:rsid w:val="00EB5877"/>
    <w:rsid w:val="00EB7388"/>
    <w:rsid w:val="00EC034A"/>
    <w:rsid w:val="00EC076F"/>
    <w:rsid w:val="00EC19DE"/>
    <w:rsid w:val="00EC2A8B"/>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3C3"/>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47F"/>
    <w:rsid w:val="00F20F8A"/>
    <w:rsid w:val="00F23BCA"/>
    <w:rsid w:val="00F25782"/>
    <w:rsid w:val="00F2697B"/>
    <w:rsid w:val="00F272CA"/>
    <w:rsid w:val="00F34B32"/>
    <w:rsid w:val="00F36290"/>
    <w:rsid w:val="00F36F4F"/>
    <w:rsid w:val="00F40497"/>
    <w:rsid w:val="00F4265A"/>
    <w:rsid w:val="00F448EB"/>
    <w:rsid w:val="00F4497A"/>
    <w:rsid w:val="00F45938"/>
    <w:rsid w:val="00F466B3"/>
    <w:rsid w:val="00F50E93"/>
    <w:rsid w:val="00F568E2"/>
    <w:rsid w:val="00F5703A"/>
    <w:rsid w:val="00F570FD"/>
    <w:rsid w:val="00F5724D"/>
    <w:rsid w:val="00F6078F"/>
    <w:rsid w:val="00F641B4"/>
    <w:rsid w:val="00F66A68"/>
    <w:rsid w:val="00F67C9E"/>
    <w:rsid w:val="00F67EC4"/>
    <w:rsid w:val="00F7020F"/>
    <w:rsid w:val="00F7216C"/>
    <w:rsid w:val="00F73DB8"/>
    <w:rsid w:val="00F74842"/>
    <w:rsid w:val="00F754E7"/>
    <w:rsid w:val="00F76792"/>
    <w:rsid w:val="00F76BD4"/>
    <w:rsid w:val="00F809B4"/>
    <w:rsid w:val="00F82600"/>
    <w:rsid w:val="00F827F3"/>
    <w:rsid w:val="00F841AD"/>
    <w:rsid w:val="00F8482F"/>
    <w:rsid w:val="00F8520B"/>
    <w:rsid w:val="00F90DEC"/>
    <w:rsid w:val="00F9410E"/>
    <w:rsid w:val="00F97448"/>
    <w:rsid w:val="00FA0185"/>
    <w:rsid w:val="00FA02D5"/>
    <w:rsid w:val="00FA1B21"/>
    <w:rsid w:val="00FA258D"/>
    <w:rsid w:val="00FA2AC5"/>
    <w:rsid w:val="00FA2D1F"/>
    <w:rsid w:val="00FA4814"/>
    <w:rsid w:val="00FA52F6"/>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 w:val="00FF6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3628853">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41207812">
      <w:bodyDiv w:val="1"/>
      <w:marLeft w:val="0"/>
      <w:marRight w:val="0"/>
      <w:marTop w:val="0"/>
      <w:marBottom w:val="0"/>
      <w:divBdr>
        <w:top w:val="none" w:sz="0" w:space="0" w:color="auto"/>
        <w:left w:val="none" w:sz="0" w:space="0" w:color="auto"/>
        <w:bottom w:val="none" w:sz="0" w:space="0" w:color="auto"/>
        <w:right w:val="none" w:sz="0" w:space="0" w:color="auto"/>
      </w:divBdr>
    </w:div>
    <w:div w:id="1259295043">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487167680">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F98B-4BC2-4619-A109-AE96C664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6970</Words>
  <Characters>39732</Characters>
  <Application>Microsoft Office Word</Application>
  <DocSecurity>0</DocSecurity>
  <Lines>331</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46609</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G.Gancheva</cp:lastModifiedBy>
  <cp:revision>210</cp:revision>
  <cp:lastPrinted>2018-08-14T11:23:00Z</cp:lastPrinted>
  <dcterms:created xsi:type="dcterms:W3CDTF">2018-08-14T09:18:00Z</dcterms:created>
  <dcterms:modified xsi:type="dcterms:W3CDTF">2019-11-11T17:19:00Z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